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23" w:rsidRDefault="00522223" w:rsidP="00522223">
      <w:pPr>
        <w:spacing w:after="0" w:line="430" w:lineRule="atLeast"/>
        <w:jc w:val="right"/>
        <w:outlineLvl w:val="0"/>
        <w:rPr>
          <w:rFonts w:ascii="Arial" w:eastAsia="Times New Roman" w:hAnsi="Arial" w:cs="Arial"/>
          <w:b/>
          <w:bCs/>
          <w:color w:val="336699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28"/>
          <w:szCs w:val="28"/>
          <w:lang w:eastAsia="ru-RU"/>
        </w:rPr>
        <w:t>Подготовила: воспитатель Данилова Т.Л.</w:t>
      </w:r>
    </w:p>
    <w:p w:rsidR="00522223" w:rsidRPr="00522223" w:rsidRDefault="00522223" w:rsidP="00522223">
      <w:pPr>
        <w:spacing w:after="0" w:line="430" w:lineRule="atLeast"/>
        <w:jc w:val="right"/>
        <w:outlineLvl w:val="0"/>
        <w:rPr>
          <w:rFonts w:ascii="Arial" w:eastAsia="Times New Roman" w:hAnsi="Arial" w:cs="Arial"/>
          <w:b/>
          <w:bCs/>
          <w:color w:val="336699"/>
          <w:kern w:val="36"/>
          <w:sz w:val="28"/>
          <w:szCs w:val="28"/>
          <w:lang w:eastAsia="ru-RU"/>
        </w:rPr>
      </w:pPr>
    </w:p>
    <w:p w:rsidR="00AA52DE" w:rsidRPr="00AA52DE" w:rsidRDefault="00AA52DE" w:rsidP="00522223">
      <w:pPr>
        <w:spacing w:after="0" w:line="43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43"/>
          <w:szCs w:val="43"/>
          <w:lang w:eastAsia="ru-RU"/>
        </w:rPr>
      </w:pPr>
      <w:r w:rsidRPr="00AA52DE">
        <w:rPr>
          <w:rFonts w:ascii="Arial" w:eastAsia="Times New Roman" w:hAnsi="Arial" w:cs="Arial"/>
          <w:b/>
          <w:bCs/>
          <w:color w:val="336699"/>
          <w:kern w:val="36"/>
          <w:sz w:val="43"/>
          <w:szCs w:val="43"/>
          <w:lang w:eastAsia="ru-RU"/>
        </w:rPr>
        <w:t>Кон</w:t>
      </w:r>
      <w:r w:rsidR="00522223">
        <w:rPr>
          <w:rFonts w:ascii="Arial" w:eastAsia="Times New Roman" w:hAnsi="Arial" w:cs="Arial"/>
          <w:b/>
          <w:bCs/>
          <w:color w:val="336699"/>
          <w:kern w:val="36"/>
          <w:sz w:val="43"/>
          <w:szCs w:val="43"/>
          <w:lang w:eastAsia="ru-RU"/>
        </w:rPr>
        <w:t>сультация для родителей «</w:t>
      </w:r>
      <w:r w:rsidRPr="00AA52DE">
        <w:rPr>
          <w:rFonts w:ascii="Arial" w:eastAsia="Times New Roman" w:hAnsi="Arial" w:cs="Arial"/>
          <w:b/>
          <w:bCs/>
          <w:color w:val="336699"/>
          <w:kern w:val="36"/>
          <w:sz w:val="43"/>
          <w:szCs w:val="43"/>
          <w:lang w:eastAsia="ru-RU"/>
        </w:rPr>
        <w:t>Безопасность детей - забота взрослых</w:t>
      </w:r>
      <w:r w:rsidR="00522223">
        <w:rPr>
          <w:rFonts w:ascii="Arial" w:eastAsia="Times New Roman" w:hAnsi="Arial" w:cs="Arial"/>
          <w:b/>
          <w:bCs/>
          <w:color w:val="336699"/>
          <w:kern w:val="36"/>
          <w:sz w:val="43"/>
          <w:szCs w:val="43"/>
          <w:lang w:eastAsia="ru-RU"/>
        </w:rPr>
        <w:t>»</w:t>
      </w:r>
    </w:p>
    <w:p w:rsidR="00AA52DE" w:rsidRPr="00AA52DE" w:rsidRDefault="00AA52DE" w:rsidP="00AA52DE">
      <w:pPr>
        <w:spacing w:after="33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848610" cy="1387475"/>
            <wp:effectExtent l="19050" t="0" r="8890" b="0"/>
            <wp:docPr id="1" name="Рисунок 1" descr="Консультация для родителей по ПДД. Безопасность детей -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по ПДД. Безопасность детей -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DE" w:rsidRPr="00AA52DE" w:rsidRDefault="00AA52DE" w:rsidP="00AA52DE">
      <w:pPr>
        <w:spacing w:before="83" w:after="83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5"/>
          <w:szCs w:val="35"/>
          <w:lang w:eastAsia="ru-RU"/>
        </w:rPr>
      </w:pPr>
      <w:r w:rsidRPr="00AA52DE">
        <w:rPr>
          <w:rFonts w:ascii="Trebuchet MS" w:eastAsia="Times New Roman" w:hAnsi="Trebuchet MS" w:cs="Arial"/>
          <w:b/>
          <w:bCs/>
          <w:color w:val="A71E90"/>
          <w:sz w:val="35"/>
          <w:szCs w:val="35"/>
          <w:lang w:eastAsia="ru-RU"/>
        </w:rPr>
        <w:t>Родителям о правилах дорожного движения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они</w:t>
      </w:r>
      <w:proofErr w:type="gramEnd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AA52DE" w:rsidRPr="00AA52DE" w:rsidRDefault="00AA52DE" w:rsidP="00AA52DE">
      <w:pPr>
        <w:spacing w:before="166" w:after="33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</w:pPr>
      <w:r w:rsidRPr="00AA52DE"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  <w:t>Правила безопасного поведения на проезжей части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  <w:proofErr w:type="gramEnd"/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AA52D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соблюдая следующие обязательные требования: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♦ из дома выходите заблаговременно, так, чтобы ребенок привыкал идти по улице не спеша;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приучите детей переходить проезжую часть только на пешеходных переходах и перекрестках;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покажите безопасный путь в детский сад, школу, магазин;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части</w:t>
      </w:r>
      <w:proofErr w:type="gramEnd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прежде всего на вашем примере.</w:t>
      </w:r>
    </w:p>
    <w:p w:rsidR="00522223" w:rsidRDefault="00522223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22223" w:rsidRPr="00AA52DE" w:rsidRDefault="00522223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A52DE" w:rsidRPr="00AA52DE" w:rsidRDefault="00AA52DE" w:rsidP="00AA52DE">
      <w:pPr>
        <w:spacing w:before="166" w:after="33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</w:pPr>
      <w:r w:rsidRPr="00AA52DE"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  <w:lastRenderedPageBreak/>
        <w:t>ПДД для родителей с детьми раннего возраста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подходя к дороге, крепко держите малыша за руку, переходите дорогу спокойным шагом;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при переходе дороги с ребенком на руках, держите его так, чтобы он не мешал контролировать ситуацию на дороге;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при выходе из общественного транспорта возьмите ребенка на руки или выходите впереди него.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AA52DE" w:rsidRPr="00AA52DE" w:rsidRDefault="00AA52DE" w:rsidP="00AA52DE">
      <w:pPr>
        <w:spacing w:before="166" w:after="33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</w:pPr>
      <w:r w:rsidRPr="00AA52DE"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  <w:t>Правила перехода улицы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♦ Найдите безопасное место.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♦ Остановитесь на тротуаре возле обочины.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♦ Прислушайтесь и осмотритесь.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♦ Если видите приближающийся транспорт, дайте ему проехать.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скрыта</w:t>
      </w:r>
      <w:proofErr w:type="gramEnd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другая; поэтому, пропустив транспорт, снова посмотрите по сторонам.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♦ Если поблизости нет транспортного средства, переходите дорогу под прямым углом.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♦ Продолжайте внимательно смотреть и прислушиваться, пока не перейдете дорогу.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AA52DE" w:rsidRPr="00AA52DE" w:rsidRDefault="00AA52DE" w:rsidP="00AA52DE">
      <w:pPr>
        <w:spacing w:before="166" w:after="33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</w:pPr>
      <w:r w:rsidRPr="00AA52DE"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  <w:t>Правила перевозки детей в автомобиле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♦ пристегиваться ремнями необходимо абсолютно всем, кто находится в автомобиле, в том числе в чужом, даже при езде </w:t>
      </w:r>
      <w:proofErr w:type="gram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</w:t>
      </w:r>
      <w:proofErr w:type="gramEnd"/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♦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</w:t>
      </w:r>
      <w:proofErr w:type="spell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автокреслами</w:t>
      </w:r>
      <w:proofErr w:type="spellEnd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♦ 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</w:t>
      </w:r>
      <w:proofErr w:type="spellStart"/>
      <w:proofErr w:type="gram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двигательно</w:t>
      </w:r>
      <w:proofErr w:type="spellEnd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координационных</w:t>
      </w:r>
      <w:proofErr w:type="gramEnd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навыков, умения контролировать ситуацию.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ПОМНИТЕ! Чтоб никогда не попадать в сложные ситуации, надо знать и соблюдать правила движения!</w:t>
      </w:r>
    </w:p>
    <w:p w:rsidR="00AA52DE" w:rsidRPr="00AA52DE" w:rsidRDefault="00AA52DE" w:rsidP="00AA52DE">
      <w:pPr>
        <w:spacing w:before="166" w:after="33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</w:pPr>
      <w:r w:rsidRPr="00AA52DE">
        <w:rPr>
          <w:rFonts w:ascii="Trebuchet MS" w:eastAsia="Times New Roman" w:hAnsi="Trebuchet MS" w:cs="Arial"/>
          <w:b/>
          <w:bCs/>
          <w:color w:val="39306F"/>
          <w:sz w:val="31"/>
          <w:szCs w:val="31"/>
          <w:lang w:eastAsia="ru-RU"/>
        </w:rPr>
        <w:t>Тест для родителей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Чтобы определить, насколько вы, уважаемые родители, заинтересованы в обучении ваших детей ПДД и формировании у них навыков безопасного поведения на улицах и дорогах города, ответьте на вопросы предлагаемого теста.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Как вы думаете, с какого возраста нужно обучать детей ПДД: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до 3 лет;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еще до школы;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в школе;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г) с 10 лет?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Готовы ли вы вместе с детьми участвовать в обучающих программах по ПДД: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готовы;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не готовы;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возможно?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Как вы относитесь к соблюдению ПДД: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а) действую, как мне удобнее и быстрее;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стараюсь соблюдать;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всегда соблюдаю.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Есть ли в семье автомобиль: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да;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нет?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При поездке в автомобиле, где обычно находится ваш ребенок-дошкольник: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на переднем сиденье;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стоит позади передних кресел;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сидит на заднем сиденье;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г) сидит в </w:t>
      </w:r>
      <w:proofErr w:type="spellStart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автокресле</w:t>
      </w:r>
      <w:proofErr w:type="spellEnd"/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заднем сиденье?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Как обычно вы общаетесь с ребенком на тему безопасности на дороге: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говорю, чтобы был внимателен на дороге;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обсуждаем маршрут движения;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ребенку достаточно того, что ему рассказывают о ПДД?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 С кем гуляет ваш ребенок: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один; я наблюдаю из окна: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гуляем вместе: ребенок играет, я сижу на лавке и разговариваю с соседкой: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нахожусь рядом с ребенком, контролирую ситуацию?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 Как вы знакомите ребенка с ПДД: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в форме игры;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в форме советов и предостережений?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 Есть ли у вас необходимая литература, игры по данной теме: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есть;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нет?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 Обучение детей правилам безопасности на дороге — это задача: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ГИБДД;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детского сада;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A52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родителей.</w:t>
      </w:r>
    </w:p>
    <w:p w:rsidR="00AA52DE" w:rsidRPr="00AA52DE" w:rsidRDefault="00AA52DE" w:rsidP="00AA52D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2B3756" w:rsidRDefault="002B3756"/>
    <w:sectPr w:rsidR="002B3756" w:rsidSect="002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52DE"/>
    <w:rsid w:val="00074A96"/>
    <w:rsid w:val="000D4F4E"/>
    <w:rsid w:val="000F1B20"/>
    <w:rsid w:val="001047ED"/>
    <w:rsid w:val="00106438"/>
    <w:rsid w:val="0011495E"/>
    <w:rsid w:val="001671D6"/>
    <w:rsid w:val="00191F83"/>
    <w:rsid w:val="00193F7D"/>
    <w:rsid w:val="002223CC"/>
    <w:rsid w:val="00224E5F"/>
    <w:rsid w:val="002338D4"/>
    <w:rsid w:val="00242861"/>
    <w:rsid w:val="00243DA9"/>
    <w:rsid w:val="00247316"/>
    <w:rsid w:val="002735F0"/>
    <w:rsid w:val="00274F65"/>
    <w:rsid w:val="00283A33"/>
    <w:rsid w:val="00295C25"/>
    <w:rsid w:val="002A05A5"/>
    <w:rsid w:val="002B3756"/>
    <w:rsid w:val="002C48CB"/>
    <w:rsid w:val="002E3E2D"/>
    <w:rsid w:val="002E7444"/>
    <w:rsid w:val="002E7B68"/>
    <w:rsid w:val="003323A2"/>
    <w:rsid w:val="00395F37"/>
    <w:rsid w:val="003A5662"/>
    <w:rsid w:val="003B0ECF"/>
    <w:rsid w:val="003E6700"/>
    <w:rsid w:val="004170DD"/>
    <w:rsid w:val="00420874"/>
    <w:rsid w:val="00472775"/>
    <w:rsid w:val="004D06B8"/>
    <w:rsid w:val="00505B39"/>
    <w:rsid w:val="00506C2A"/>
    <w:rsid w:val="00522223"/>
    <w:rsid w:val="00552012"/>
    <w:rsid w:val="00582F35"/>
    <w:rsid w:val="005C5F97"/>
    <w:rsid w:val="005E072D"/>
    <w:rsid w:val="006434E3"/>
    <w:rsid w:val="00646832"/>
    <w:rsid w:val="00671297"/>
    <w:rsid w:val="0067281F"/>
    <w:rsid w:val="006838D0"/>
    <w:rsid w:val="006F7A2B"/>
    <w:rsid w:val="007227E8"/>
    <w:rsid w:val="00755170"/>
    <w:rsid w:val="007A66CA"/>
    <w:rsid w:val="007D6DD8"/>
    <w:rsid w:val="007E3EAF"/>
    <w:rsid w:val="007E64DC"/>
    <w:rsid w:val="007F12A5"/>
    <w:rsid w:val="008232D1"/>
    <w:rsid w:val="00836A4E"/>
    <w:rsid w:val="008405F8"/>
    <w:rsid w:val="008514C4"/>
    <w:rsid w:val="00854C83"/>
    <w:rsid w:val="008874F9"/>
    <w:rsid w:val="008E4F7C"/>
    <w:rsid w:val="00905DF5"/>
    <w:rsid w:val="00907560"/>
    <w:rsid w:val="009127FF"/>
    <w:rsid w:val="009211F4"/>
    <w:rsid w:val="00934DF1"/>
    <w:rsid w:val="009439E2"/>
    <w:rsid w:val="00943B3C"/>
    <w:rsid w:val="00975EA4"/>
    <w:rsid w:val="00981B0B"/>
    <w:rsid w:val="009D4AD4"/>
    <w:rsid w:val="009D5107"/>
    <w:rsid w:val="009E4BFC"/>
    <w:rsid w:val="00A06649"/>
    <w:rsid w:val="00A06E35"/>
    <w:rsid w:val="00A1269A"/>
    <w:rsid w:val="00A14DE1"/>
    <w:rsid w:val="00A56C86"/>
    <w:rsid w:val="00A65A92"/>
    <w:rsid w:val="00A65F22"/>
    <w:rsid w:val="00A70EC5"/>
    <w:rsid w:val="00A74294"/>
    <w:rsid w:val="00AA52DE"/>
    <w:rsid w:val="00AB482C"/>
    <w:rsid w:val="00AC38DC"/>
    <w:rsid w:val="00AF4D36"/>
    <w:rsid w:val="00B41409"/>
    <w:rsid w:val="00B67716"/>
    <w:rsid w:val="00B71244"/>
    <w:rsid w:val="00BA5217"/>
    <w:rsid w:val="00BD4B31"/>
    <w:rsid w:val="00C162B4"/>
    <w:rsid w:val="00C16999"/>
    <w:rsid w:val="00C23DD4"/>
    <w:rsid w:val="00C87202"/>
    <w:rsid w:val="00CC31BA"/>
    <w:rsid w:val="00D40C8B"/>
    <w:rsid w:val="00D62128"/>
    <w:rsid w:val="00D65B8E"/>
    <w:rsid w:val="00D66C46"/>
    <w:rsid w:val="00D762FF"/>
    <w:rsid w:val="00D85F0B"/>
    <w:rsid w:val="00DC0025"/>
    <w:rsid w:val="00DE187D"/>
    <w:rsid w:val="00E14A35"/>
    <w:rsid w:val="00E33869"/>
    <w:rsid w:val="00E36706"/>
    <w:rsid w:val="00E653C5"/>
    <w:rsid w:val="00E938BC"/>
    <w:rsid w:val="00ED5D47"/>
    <w:rsid w:val="00F05352"/>
    <w:rsid w:val="00F079C5"/>
    <w:rsid w:val="00F17B7D"/>
    <w:rsid w:val="00F25DA9"/>
    <w:rsid w:val="00F533F7"/>
    <w:rsid w:val="00F76070"/>
    <w:rsid w:val="00FA54F3"/>
    <w:rsid w:val="00FD0B78"/>
    <w:rsid w:val="00FD155E"/>
    <w:rsid w:val="00FD2600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6"/>
  </w:style>
  <w:style w:type="paragraph" w:styleId="1">
    <w:name w:val="heading 1"/>
    <w:basedOn w:val="a"/>
    <w:link w:val="10"/>
    <w:uiPriority w:val="9"/>
    <w:qFormat/>
    <w:rsid w:val="00AA5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5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2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179">
              <w:marLeft w:val="0"/>
              <w:marRight w:val="166"/>
              <w:marTop w:val="166"/>
              <w:marBottom w:val="33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9478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пользватель</cp:lastModifiedBy>
  <cp:revision>3</cp:revision>
  <dcterms:created xsi:type="dcterms:W3CDTF">2019-08-28T12:29:00Z</dcterms:created>
  <dcterms:modified xsi:type="dcterms:W3CDTF">2020-02-12T11:00:00Z</dcterms:modified>
</cp:coreProperties>
</file>