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8D" w:rsidRPr="005E1F2F" w:rsidRDefault="00D9348D" w:rsidP="00D9348D">
      <w:pPr>
        <w:pStyle w:val="a5"/>
        <w:ind w:left="786"/>
        <w:jc w:val="center"/>
        <w:rPr>
          <w:b/>
          <w:sz w:val="52"/>
          <w:szCs w:val="52"/>
        </w:rPr>
      </w:pPr>
      <w:r w:rsidRPr="005E1F2F">
        <w:rPr>
          <w:b/>
          <w:sz w:val="52"/>
          <w:szCs w:val="52"/>
        </w:rPr>
        <w:t>Значение сенсорного воспитания</w:t>
      </w:r>
    </w:p>
    <w:p w:rsidR="00D9348D" w:rsidRDefault="00D9348D" w:rsidP="00D9348D">
      <w:pPr>
        <w:pStyle w:val="a5"/>
        <w:ind w:left="786"/>
        <w:rPr>
          <w:sz w:val="36"/>
          <w:szCs w:val="28"/>
        </w:rPr>
      </w:pPr>
    </w:p>
    <w:p w:rsidR="00D9348D" w:rsidRPr="005E1F2F" w:rsidRDefault="00D9348D" w:rsidP="00D9348D">
      <w:pPr>
        <w:pStyle w:val="a5"/>
        <w:numPr>
          <w:ilvl w:val="0"/>
          <w:numId w:val="1"/>
        </w:numPr>
        <w:rPr>
          <w:sz w:val="44"/>
          <w:szCs w:val="28"/>
        </w:rPr>
      </w:pPr>
      <w:r w:rsidRPr="005E1F2F">
        <w:rPr>
          <w:sz w:val="44"/>
          <w:szCs w:val="28"/>
        </w:rPr>
        <w:t>Является основой для интеллектуального развития</w:t>
      </w:r>
    </w:p>
    <w:p w:rsidR="00D9348D" w:rsidRPr="005E1F2F" w:rsidRDefault="00D9348D" w:rsidP="00D9348D">
      <w:pPr>
        <w:pStyle w:val="a5"/>
        <w:numPr>
          <w:ilvl w:val="0"/>
          <w:numId w:val="1"/>
        </w:numPr>
        <w:rPr>
          <w:sz w:val="44"/>
          <w:szCs w:val="28"/>
        </w:rPr>
      </w:pPr>
      <w:r w:rsidRPr="005E1F2F">
        <w:rPr>
          <w:sz w:val="44"/>
          <w:szCs w:val="28"/>
        </w:rPr>
        <w:t>Развивает наблюдательность, внимание</w:t>
      </w:r>
    </w:p>
    <w:p w:rsidR="00D9348D" w:rsidRPr="005E1F2F" w:rsidRDefault="00D9348D" w:rsidP="00D9348D">
      <w:pPr>
        <w:pStyle w:val="a5"/>
        <w:numPr>
          <w:ilvl w:val="0"/>
          <w:numId w:val="1"/>
        </w:numPr>
        <w:rPr>
          <w:sz w:val="44"/>
          <w:szCs w:val="28"/>
        </w:rPr>
      </w:pPr>
      <w:r w:rsidRPr="005E1F2F">
        <w:rPr>
          <w:sz w:val="44"/>
          <w:szCs w:val="28"/>
        </w:rPr>
        <w:t>Позитивно влияет на эстетическое чувство.</w:t>
      </w:r>
    </w:p>
    <w:p w:rsidR="00D9348D" w:rsidRPr="005E1F2F" w:rsidRDefault="00D9348D" w:rsidP="00D9348D">
      <w:pPr>
        <w:pStyle w:val="a5"/>
        <w:numPr>
          <w:ilvl w:val="0"/>
          <w:numId w:val="1"/>
        </w:numPr>
        <w:rPr>
          <w:sz w:val="44"/>
          <w:szCs w:val="28"/>
        </w:rPr>
      </w:pPr>
      <w:r w:rsidRPr="005E1F2F">
        <w:rPr>
          <w:sz w:val="44"/>
          <w:szCs w:val="28"/>
        </w:rPr>
        <w:t>Является основой для развития воображения.</w:t>
      </w:r>
    </w:p>
    <w:p w:rsidR="00D9348D" w:rsidRPr="005E1F2F" w:rsidRDefault="00D9348D" w:rsidP="00D9348D">
      <w:pPr>
        <w:pStyle w:val="a5"/>
        <w:numPr>
          <w:ilvl w:val="0"/>
          <w:numId w:val="1"/>
        </w:numPr>
        <w:rPr>
          <w:sz w:val="44"/>
          <w:szCs w:val="28"/>
        </w:rPr>
      </w:pPr>
      <w:r w:rsidRPr="005E1F2F">
        <w:rPr>
          <w:sz w:val="44"/>
          <w:szCs w:val="28"/>
        </w:rPr>
        <w:t>Дает ребенку возможность овладеть новыми способами предметно</w:t>
      </w:r>
      <w:r>
        <w:rPr>
          <w:sz w:val="44"/>
          <w:szCs w:val="28"/>
        </w:rPr>
        <w:t xml:space="preserve"> </w:t>
      </w:r>
      <w:r w:rsidRPr="005E1F2F">
        <w:rPr>
          <w:sz w:val="44"/>
          <w:szCs w:val="28"/>
        </w:rPr>
        <w:t>- познавательной деятельности.</w:t>
      </w:r>
    </w:p>
    <w:p w:rsidR="00D9348D" w:rsidRPr="005E1F2F" w:rsidRDefault="00D9348D" w:rsidP="00D9348D">
      <w:pPr>
        <w:pStyle w:val="a5"/>
        <w:numPr>
          <w:ilvl w:val="0"/>
          <w:numId w:val="1"/>
        </w:numPr>
        <w:rPr>
          <w:sz w:val="44"/>
          <w:szCs w:val="28"/>
        </w:rPr>
      </w:pPr>
      <w:r w:rsidRPr="005E1F2F">
        <w:rPr>
          <w:sz w:val="44"/>
          <w:szCs w:val="28"/>
        </w:rPr>
        <w:t>Обеспечивает усвоение сенсорных эталонов</w:t>
      </w:r>
      <w:r>
        <w:rPr>
          <w:sz w:val="44"/>
          <w:szCs w:val="28"/>
        </w:rPr>
        <w:t>.</w:t>
      </w:r>
    </w:p>
    <w:p w:rsidR="00D9348D" w:rsidRPr="005E1F2F" w:rsidRDefault="00D9348D" w:rsidP="00D9348D">
      <w:pPr>
        <w:pStyle w:val="a5"/>
        <w:numPr>
          <w:ilvl w:val="0"/>
          <w:numId w:val="1"/>
        </w:numPr>
        <w:rPr>
          <w:sz w:val="44"/>
          <w:szCs w:val="28"/>
        </w:rPr>
      </w:pPr>
      <w:r w:rsidRPr="005E1F2F">
        <w:rPr>
          <w:sz w:val="44"/>
          <w:szCs w:val="28"/>
        </w:rPr>
        <w:t>Влияет на расширение словарного запаса ребенка</w:t>
      </w:r>
      <w:r>
        <w:rPr>
          <w:sz w:val="44"/>
          <w:szCs w:val="28"/>
        </w:rPr>
        <w:t>.</w:t>
      </w:r>
    </w:p>
    <w:p w:rsidR="00EE362A" w:rsidRDefault="00D9348D" w:rsidP="00D9348D">
      <w:r w:rsidRPr="005E1F2F">
        <w:rPr>
          <w:sz w:val="44"/>
          <w:szCs w:val="28"/>
        </w:rPr>
        <w:t>Влияет на развитие зрительной, слуховой, моторной, образной и других видов памяти.</w:t>
      </w:r>
    </w:p>
    <w:sectPr w:rsidR="00EE362A" w:rsidSect="00EE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5264"/>
    <w:multiLevelType w:val="hybridMultilevel"/>
    <w:tmpl w:val="F27E5652"/>
    <w:lvl w:ilvl="0" w:tplc="ADE82F40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9348D"/>
    <w:rsid w:val="000D070D"/>
    <w:rsid w:val="002335CE"/>
    <w:rsid w:val="008E50B4"/>
    <w:rsid w:val="00C85216"/>
    <w:rsid w:val="00D9348D"/>
    <w:rsid w:val="00DF19C8"/>
    <w:rsid w:val="00EE362A"/>
    <w:rsid w:val="00F8779F"/>
    <w:rsid w:val="00FE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8D"/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3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5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5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5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5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5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35CE"/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F8779F"/>
    <w:rPr>
      <w:rFonts w:ascii="Times New Roman" w:eastAsia="Times New Roman" w:hAnsi="Times New Roman"/>
      <w:sz w:val="28"/>
      <w:szCs w:val="28"/>
      <w:lang w:val="ru-RU" w:bidi="ar-SA"/>
    </w:rPr>
  </w:style>
  <w:style w:type="paragraph" w:styleId="a5">
    <w:name w:val="List Paragraph"/>
    <w:basedOn w:val="a"/>
    <w:uiPriority w:val="34"/>
    <w:qFormat/>
    <w:rsid w:val="002335CE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2335CE"/>
    <w:pPr>
      <w:jc w:val="both"/>
      <w:outlineLvl w:val="1"/>
    </w:pPr>
    <w:rPr>
      <w:rFonts w:eastAsia="Times New Roman"/>
      <w:b/>
      <w:bCs/>
      <w:sz w:val="28"/>
    </w:rPr>
  </w:style>
  <w:style w:type="paragraph" w:customStyle="1" w:styleId="TableParagraph">
    <w:name w:val="Table Paragraph"/>
    <w:basedOn w:val="a"/>
    <w:uiPriority w:val="1"/>
    <w:qFormat/>
    <w:rsid w:val="002335CE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23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3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5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3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35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335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335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335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335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335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33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33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233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335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2335CE"/>
    <w:rPr>
      <w:b/>
      <w:bCs/>
    </w:rPr>
  </w:style>
  <w:style w:type="character" w:styleId="ac">
    <w:name w:val="Emphasis"/>
    <w:basedOn w:val="a0"/>
    <w:uiPriority w:val="20"/>
    <w:qFormat/>
    <w:rsid w:val="002335CE"/>
    <w:rPr>
      <w:i/>
      <w:iCs/>
    </w:rPr>
  </w:style>
  <w:style w:type="paragraph" w:styleId="ad">
    <w:name w:val="No Spacing"/>
    <w:uiPriority w:val="1"/>
    <w:qFormat/>
    <w:rsid w:val="002335C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35C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35C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335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335C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2335C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2335C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2335C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2335C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335C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335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2</cp:revision>
  <dcterms:created xsi:type="dcterms:W3CDTF">2022-11-21T08:01:00Z</dcterms:created>
  <dcterms:modified xsi:type="dcterms:W3CDTF">2022-11-21T08:01:00Z</dcterms:modified>
</cp:coreProperties>
</file>