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9A" w:rsidRPr="00FF169A" w:rsidRDefault="00FF169A" w:rsidP="00FF169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F169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Консультацию подготовила </w:t>
      </w:r>
    </w:p>
    <w:p w:rsidR="00FF169A" w:rsidRPr="00FF169A" w:rsidRDefault="00FF169A" w:rsidP="00FF169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F169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старший воспитатель Левина Ю. В.</w:t>
      </w:r>
    </w:p>
    <w:p w:rsidR="00FF169A" w:rsidRDefault="00FF169A" w:rsidP="00FF169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FF169A" w:rsidRDefault="00FF169A" w:rsidP="00FF1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F169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Консультация для педагогов</w:t>
      </w:r>
    </w:p>
    <w:p w:rsidR="00FF169A" w:rsidRPr="00FF169A" w:rsidRDefault="00FF169A" w:rsidP="00FF1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F169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«Значение нравственно-этических бесед с детьми старшего дошкольного возраста»</w:t>
      </w:r>
    </w:p>
    <w:p w:rsidR="00FF169A" w:rsidRDefault="00FF169A" w:rsidP="00FF169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0417" w:rsidRPr="00FF169A" w:rsidRDefault="00FF169A" w:rsidP="00FF1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современных условиях </w:t>
      </w:r>
      <w:r w:rsidRPr="00FF169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педагоги дошкольных</w:t>
      </w: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учреждений имеют возможность широкого выбора </w:t>
      </w:r>
      <w:r w:rsidRPr="00FF1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практических </w:t>
      </w:r>
      <w:hyperlink r:id="rId4" w:tooltip="Методические материалы для педагогов и воспитателей" w:history="1">
        <w:r w:rsidRPr="00FF169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методических пособий по работе</w:t>
        </w:r>
      </w:hyperlink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 </w:t>
      </w:r>
      <w:r w:rsidRPr="00FF169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детьми</w:t>
      </w: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что позволяет более результативно решать воспитательно-образовательные задачи исходя из потребностей детей, а также уровня их развития. Организовывая </w:t>
      </w:r>
      <w:r w:rsidR="00A26E4A"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общение,</w:t>
      </w: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на занятиях, так и вне занятий, необходимо учитывать индивидуальные особенности, потребности и интересы детей. В основу </w:t>
      </w:r>
      <w:proofErr w:type="spellStart"/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внеситуативно-познавательного</w:t>
      </w:r>
      <w:proofErr w:type="spellEnd"/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внеситуативно-личностного</w:t>
      </w:r>
      <w:proofErr w:type="spellEnd"/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общения </w:t>
      </w:r>
      <w:r w:rsidRPr="00FF169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педагога с детьми 5-7 лет</w:t>
      </w: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положены и используются </w:t>
      </w:r>
      <w:r w:rsidRPr="00FF169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беседы</w:t>
      </w:r>
      <w:r w:rsidRPr="00FF1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также загадки и стихи.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Помимо того, что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 расширяют познания об окружающем мире и человеке и развивают самосознание детей, они позволяют им получить навыки общения </w:t>
      </w:r>
      <w:proofErr w:type="gramStart"/>
      <w:r w:rsidRPr="00FF169A">
        <w:rPr>
          <w:color w:val="111111"/>
        </w:rPr>
        <w:t>со</w:t>
      </w:r>
      <w:proofErr w:type="gramEnd"/>
      <w:r w:rsidRPr="00FF169A">
        <w:rPr>
          <w:color w:val="111111"/>
        </w:rPr>
        <w:t xml:space="preserve"> взрослыми и сверстниками, учат вступать в диалог, высказывать свое мнение, обосновывать его, прослеживать логику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, учитывать желания и мнение других, тем </w:t>
      </w:r>
      <w:proofErr w:type="gramStart"/>
      <w:r w:rsidRPr="00FF169A">
        <w:rPr>
          <w:color w:val="111111"/>
        </w:rPr>
        <w:t>самым</w:t>
      </w:r>
      <w:proofErr w:type="gramEnd"/>
      <w:r w:rsidRPr="00FF169A">
        <w:rPr>
          <w:color w:val="111111"/>
        </w:rPr>
        <w:t xml:space="preserve"> обогащая социальный опыт каждого ребенка.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 сближают детей </w:t>
      </w:r>
      <w:proofErr w:type="gramStart"/>
      <w:r w:rsidRPr="00FF169A">
        <w:rPr>
          <w:color w:val="111111"/>
        </w:rPr>
        <w:t>со</w:t>
      </w:r>
      <w:proofErr w:type="gramEnd"/>
      <w:r w:rsidRPr="00FF169A">
        <w:rPr>
          <w:color w:val="111111"/>
        </w:rPr>
        <w:t xml:space="preserve"> взрослыми, которые воспринимаются при общении как психологически равные партнеры.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</w:t>
      </w:r>
      <w:r w:rsidRPr="00FF169A">
        <w:rPr>
          <w:color w:val="111111"/>
        </w:rPr>
        <w:t>, общаясь с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</w:t>
      </w:r>
      <w:r w:rsidRPr="00FF169A">
        <w:rPr>
          <w:color w:val="111111"/>
        </w:rPr>
        <w:t>, вспоминает свое детство, свои переживания, радости, победы над собой, свои желания. Дети начинают понимать, что всемогущий, всезнающий воспитатель тоже был когда- то малышом, радовался и страдал так же, как они, что он может понять ребенка, его переживания. На этом понимании рождается настоящая дружба между взрослыми и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</w:t>
      </w:r>
      <w:r w:rsidRPr="00FF169A">
        <w:rPr>
          <w:color w:val="111111"/>
        </w:rPr>
        <w:t>, взаимная привязанность, симпатии - все то, что делает жизнь ребенка в детском саду эмоционально комфортной, радостной. </w:t>
      </w:r>
      <w:proofErr w:type="gramStart"/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 на </w:t>
      </w:r>
      <w:proofErr w:type="spellStart"/>
      <w:r w:rsidRPr="00FF169A">
        <w:rPr>
          <w:color w:val="111111"/>
        </w:rPr>
        <w:t>внеситуативно-познавательном</w:t>
      </w:r>
      <w:proofErr w:type="spellEnd"/>
      <w:r w:rsidRPr="00FF169A">
        <w:rPr>
          <w:color w:val="111111"/>
        </w:rPr>
        <w:t xml:space="preserve"> уровне общения, доступные ребенку уже со средней группы, </w:t>
      </w:r>
      <w:r w:rsidRPr="00FF169A">
        <w:rPr>
          <w:color w:val="111111"/>
          <w:u w:val="single"/>
          <w:bdr w:val="none" w:sz="0" w:space="0" w:color="auto" w:frame="1"/>
        </w:rPr>
        <w:t>их следует сопровождать демонстрацией разнообразных наглядных пособий</w:t>
      </w:r>
      <w:r w:rsidRPr="00FF169A">
        <w:rPr>
          <w:color w:val="111111"/>
        </w:rPr>
        <w:t>: иллюстраций, картин, предметов, моделей, схем и т. п. Это делает общение более эмоциональным, живым, помогает концентрировать внимание детей, вызывает у них заинтересованность, что особенно актуально для детей, страдающих недостатком внимания, восприятия и памяти, особенно вербальной.</w:t>
      </w:r>
      <w:proofErr w:type="gramEnd"/>
      <w:r w:rsidRPr="00FF169A">
        <w:rPr>
          <w:color w:val="111111"/>
        </w:rPr>
        <w:t xml:space="preserve"> По ходу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> отдельные ситуации можно усложнять и драматизировать, чтобы нагляднее </w:t>
      </w:r>
      <w:r w:rsidRPr="00FF169A">
        <w:rPr>
          <w:rStyle w:val="a3"/>
          <w:b w:val="0"/>
          <w:color w:val="111111"/>
          <w:bdr w:val="none" w:sz="0" w:space="0" w:color="auto" w:frame="1"/>
        </w:rPr>
        <w:t>обозначить</w:t>
      </w:r>
      <w:r w:rsidRPr="00FF169A">
        <w:rPr>
          <w:color w:val="111111"/>
        </w:rPr>
        <w:t> проблему и показать ее решение.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Желательно по ходу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> приобщать детей к разнообразным действиям, снимая напряжение вербального диалога, который быстро утомляет. Это полезно для лучшего понимания предмета разговора. Диалог в процессе деятельности осуществляется более непринужденно, дети охотно делятся своими мыслями и впечатлениями.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Непременным условием таких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</w:t>
      </w:r>
      <w:r w:rsidRPr="00FF169A">
        <w:rPr>
          <w:color w:val="111111"/>
        </w:rPr>
        <w:t> является терпеливое выслушивание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педагогом каждого ребенка</w:t>
      </w:r>
      <w:r w:rsidRPr="00FF169A">
        <w:rPr>
          <w:color w:val="111111"/>
        </w:rPr>
        <w:t>. Воспитатель не спешит задавать все заготовленные вопросы. Главное, чтобы дети получили удовольствие от общения с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педагогом</w:t>
      </w:r>
      <w:r w:rsidRPr="00FF169A">
        <w:rPr>
          <w:color w:val="111111"/>
        </w:rPr>
        <w:t> и ощутили потребность в повторном общении. Взрослый включает в свои высказывания образные выражения, различные глагольные формы, яркие прилагательные, </w:t>
      </w:r>
      <w:r w:rsidRPr="00FF169A">
        <w:rPr>
          <w:rStyle w:val="a3"/>
          <w:b w:val="0"/>
          <w:color w:val="111111"/>
          <w:bdr w:val="none" w:sz="0" w:space="0" w:color="auto" w:frame="1"/>
        </w:rPr>
        <w:t>многозначные слова</w:t>
      </w:r>
      <w:r w:rsidRPr="00FF169A">
        <w:rPr>
          <w:color w:val="111111"/>
        </w:rPr>
        <w:t>, с трудом запоминающиеся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</w:t>
      </w:r>
      <w:r w:rsidRPr="00FF169A">
        <w:rPr>
          <w:color w:val="111111"/>
        </w:rPr>
        <w:t> с речевыми отклонениями. Это обогащает лексику детей, побуждает их говорить развернутыми фразами.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В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беседах</w:t>
      </w:r>
      <w:r w:rsidRPr="00FF169A">
        <w:rPr>
          <w:color w:val="111111"/>
        </w:rPr>
        <w:t> обязательно учитывается личный опыт детей, что делает общение более понятным, содержательным. Важно, чтобы по ходу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> вопросы задавал не только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</w:t>
      </w:r>
      <w:r w:rsidRPr="00FF169A">
        <w:rPr>
          <w:color w:val="111111"/>
        </w:rPr>
        <w:t>, но и дети.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 на уровне </w:t>
      </w:r>
      <w:proofErr w:type="spellStart"/>
      <w:r w:rsidRPr="00FF169A">
        <w:rPr>
          <w:color w:val="111111"/>
        </w:rPr>
        <w:t>внеситуативно-личностного</w:t>
      </w:r>
      <w:proofErr w:type="spellEnd"/>
      <w:r w:rsidRPr="00FF169A">
        <w:rPr>
          <w:color w:val="111111"/>
        </w:rPr>
        <w:t xml:space="preserve"> общения чаще доступны детям 6-7 лет. Такие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> не сопровождаются показом наглядных пособий, так как в их основе лежат обобщающие понятия, касающиеся человеческих отношений, чувств.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Темы личностного общения могут быть самыми разнообразными. Желательно, чтобы они были связаны с реальными событиями из жизни ребенка, с его интересами и опытом общения с другими людьми. Главное, чтобы разговор шел о людях, поступках, отношениях. Способность к сугубо речевому общению, без опоры на наглядные пособия, очень важна и для подготовки ребенка к обучению в школе, и для его дальнейшей жизни.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Важно следить за тем, чтобы ребенок научился слушать, не перебивать, не отвлекаться. Такое общение не может быть длительным, оно продолжается 10-15 минут. Поэтому не следует искусственно затягивать его. Целесообразно разделить планируемое содержание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беседы</w:t>
      </w:r>
      <w:r w:rsidRPr="00FF169A">
        <w:rPr>
          <w:color w:val="111111"/>
        </w:rPr>
        <w:t xml:space="preserve"> на доступные для детского восприятия части. Чем больше ребенку хочется общаться </w:t>
      </w:r>
      <w:proofErr w:type="gramStart"/>
      <w:r w:rsidRPr="00FF169A">
        <w:rPr>
          <w:color w:val="111111"/>
        </w:rPr>
        <w:t>со</w:t>
      </w:r>
      <w:proofErr w:type="gramEnd"/>
      <w:r w:rsidRPr="00FF169A">
        <w:rPr>
          <w:color w:val="111111"/>
        </w:rPr>
        <w:t xml:space="preserve"> взрослым в той или иной ситуации, тем более эта ситуация соответствует его потребностям.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lastRenderedPageBreak/>
        <w:t>В процессе обсуждения жизненных проблемных ситуаций не следует слишком драматизировать события - это пугает детей. Полезнее привести максимальное количество доступных конкретных вариантов выхода из ситуации, чтобы этот опыт дети могли использовать в жизни.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 xml:space="preserve">О том, как развивать навыки общения у детей, можно прочитать в книге Л. Н. </w:t>
      </w:r>
      <w:proofErr w:type="spellStart"/>
      <w:r w:rsidRPr="00FF169A">
        <w:rPr>
          <w:color w:val="111111"/>
        </w:rPr>
        <w:t>Галигузовой</w:t>
      </w:r>
      <w:proofErr w:type="spellEnd"/>
      <w:r w:rsidRPr="00FF169A">
        <w:rPr>
          <w:color w:val="111111"/>
        </w:rPr>
        <w:t xml:space="preserve"> и Е. О. Смирновой </w:t>
      </w:r>
      <w:r w:rsidRPr="00FF169A">
        <w:rPr>
          <w:i/>
          <w:iCs/>
          <w:color w:val="111111"/>
          <w:bdr w:val="none" w:sz="0" w:space="0" w:color="auto" w:frame="1"/>
        </w:rPr>
        <w:t>«</w:t>
      </w:r>
      <w:r w:rsidRPr="00FF169A">
        <w:rPr>
          <w:i/>
          <w:iCs/>
          <w:color w:val="111111"/>
          <w:u w:val="single"/>
          <w:bdr w:val="none" w:sz="0" w:space="0" w:color="auto" w:frame="1"/>
        </w:rPr>
        <w:t>Ступени общения</w:t>
      </w:r>
      <w:r w:rsidRPr="00FF169A">
        <w:rPr>
          <w:i/>
          <w:iCs/>
          <w:color w:val="111111"/>
          <w:bdr w:val="none" w:sz="0" w:space="0" w:color="auto" w:frame="1"/>
        </w:rPr>
        <w:t>: от года до семи лет»</w:t>
      </w:r>
      <w:r w:rsidRPr="00FF169A">
        <w:rPr>
          <w:color w:val="111111"/>
        </w:rPr>
        <w:t>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rStyle w:val="a3"/>
          <w:b w:val="0"/>
          <w:color w:val="111111"/>
          <w:bdr w:val="none" w:sz="0" w:space="0" w:color="auto" w:frame="1"/>
        </w:rPr>
        <w:t>Педагоги</w:t>
      </w:r>
      <w:r w:rsidRPr="00FF169A">
        <w:rPr>
          <w:color w:val="111111"/>
        </w:rPr>
        <w:t> приводят и обучают конкретным методам и формам общения, что всегда вызывает трудности, особенно у молодых специалистов.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Непринужденная форма общения наиболее результативна, она дает ребенку возможность свободно высказываться, не бояться ошибок. Общение обязательно должно быть эмоциональным, не допускается никакого </w:t>
      </w:r>
      <w:r w:rsidRPr="00FF169A">
        <w:rPr>
          <w:rStyle w:val="a3"/>
          <w:b w:val="0"/>
          <w:color w:val="111111"/>
          <w:bdr w:val="none" w:sz="0" w:space="0" w:color="auto" w:frame="1"/>
        </w:rPr>
        <w:t>нравоучительного тона</w:t>
      </w:r>
      <w:r w:rsidRPr="00FF169A">
        <w:rPr>
          <w:color w:val="111111"/>
        </w:rPr>
        <w:t>, излишней строгости в голосе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педагога</w:t>
      </w:r>
      <w:r w:rsidRPr="00FF169A">
        <w:rPr>
          <w:color w:val="111111"/>
        </w:rPr>
        <w:t>. Такое общение должно напоминать разговор двух </w:t>
      </w:r>
      <w:r w:rsidRPr="00FF169A">
        <w:rPr>
          <w:i/>
          <w:iCs/>
          <w:color w:val="111111"/>
          <w:bdr w:val="none" w:sz="0" w:space="0" w:color="auto" w:frame="1"/>
        </w:rPr>
        <w:t>(или более)</w:t>
      </w:r>
      <w:r w:rsidRPr="00FF169A">
        <w:rPr>
          <w:color w:val="111111"/>
        </w:rPr>
        <w:t> друзей.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Необходимо в работе применять методику игр телефонного разговора, разработанной в концепции развития сюжетно-ролевой игры доктором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педагогических наук Н</w:t>
      </w:r>
      <w:r w:rsidRPr="00FF169A">
        <w:rPr>
          <w:color w:val="111111"/>
        </w:rPr>
        <w:t xml:space="preserve">. Я. </w:t>
      </w:r>
      <w:proofErr w:type="spellStart"/>
      <w:r w:rsidRPr="00FF169A">
        <w:rPr>
          <w:color w:val="111111"/>
        </w:rPr>
        <w:t>Михайленко</w:t>
      </w:r>
      <w:proofErr w:type="spellEnd"/>
      <w:r w:rsidRPr="00FF169A">
        <w:rPr>
          <w:color w:val="111111"/>
        </w:rPr>
        <w:t xml:space="preserve"> и кандидатом психологических наук Н. А. Коротковой. Авторы считают, что развивать игровой диалог с помощью специально организованной игры с телефоном возможно с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 средних групп</w:t>
      </w:r>
      <w:r w:rsidRPr="00FF169A">
        <w:rPr>
          <w:color w:val="111111"/>
        </w:rPr>
        <w:t>. Начинать игру необходимо со специально организованного занятия, на котором детей знакомят с телефоном и правилами пользования им. На стадии ознакомления лучше использовать настоящий телефонный аппарат, а затем можно перейти на игрушечную модель. В перспективе телефонный аппарат вообще может присутствовать в воображении участников игры. Современные дети, как показала практика, с удовольствием разговаривают по воображаемому мобильному телефону. Муляж подобного телефона очень легко сделать из подручных материалов.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Следующий этап работы - организация диалога с помощью знакомых выражений. Для этого можно использовать стихотворение К. И. Чуковского </w:t>
      </w:r>
      <w:r w:rsidRPr="00FF169A">
        <w:rPr>
          <w:i/>
          <w:iCs/>
          <w:color w:val="111111"/>
          <w:bdr w:val="none" w:sz="0" w:space="0" w:color="auto" w:frame="1"/>
        </w:rPr>
        <w:t>«Телефон»</w:t>
      </w:r>
      <w:r w:rsidRPr="00FF169A">
        <w:rPr>
          <w:color w:val="111111"/>
        </w:rPr>
        <w:t>, текст которого многие дети знают наизусть. При этом важно понять, как должен действовать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</w:t>
      </w:r>
      <w:r w:rsidRPr="00FF169A">
        <w:rPr>
          <w:color w:val="111111"/>
        </w:rPr>
        <w:t>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Когда дети хорошо знают те</w:t>
      </w:r>
      <w:proofErr w:type="gramStart"/>
      <w:r w:rsidRPr="00FF169A">
        <w:rPr>
          <w:color w:val="111111"/>
        </w:rPr>
        <w:t>кст ст</w:t>
      </w:r>
      <w:proofErr w:type="gramEnd"/>
      <w:r w:rsidRPr="00FF169A">
        <w:rPr>
          <w:color w:val="111111"/>
        </w:rPr>
        <w:t>ихотворения, они легко вступают в диалог, изображают голоса животных, получают положительные эмоции. На этом этапе важно, чтобы в игре был задействован телефонный аппарат, который стимулирует речевую деятельность.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Если на этом этапе дети хорошо усвоили, как строится диалог, можно переходить к специальным обучающим играм, которые имеют конкретное содержание, максимально приближенное к жизни. Практика показала, что дети не только охотно играют с использованием телефона по готовым сценариям, но и вносят новое содержание в </w:t>
      </w:r>
      <w:r w:rsidRPr="00FF169A">
        <w:rPr>
          <w:rStyle w:val="a3"/>
          <w:b w:val="0"/>
          <w:color w:val="111111"/>
          <w:bdr w:val="none" w:sz="0" w:space="0" w:color="auto" w:frame="1"/>
        </w:rPr>
        <w:t>беседу</w:t>
      </w:r>
      <w:r w:rsidRPr="00FF169A">
        <w:rPr>
          <w:color w:val="111111"/>
        </w:rPr>
        <w:t>, импровизируют, выступают инициаторами игры. В этих играх на первых порах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</w:t>
      </w:r>
      <w:r w:rsidRPr="00FF169A">
        <w:rPr>
          <w:color w:val="111111"/>
        </w:rPr>
        <w:t> приводит образец ответа или встречного вопроса в виде подсказки, а ребенок повторяет, усваивая речевые обороты.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Следующий этап - включение телефонных разговоров в содержание сюжетно-ролевых игр в целях обогащения ролевого общения. Этому способствуют сами дети, охотно принимая предложения взрослого партнера как игру. Воспитатели, использующие эту методику, отмечают ее хорошую результативность не только в группах детей с нормой развития, но и в логопедических и группах для детей с задержкой психического развития.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Однако здесь необходима система. Только систематическое использование игр по методике телефонного разговора приводит к позитивным результатам в развитии диалогической речи ребенка.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Игры с телефоном не только развивают речь, но и способствуют развитию воображения, памяти, образности мышления. Ведь ребенку необходимо зримо представить партнера по общению и предмет разговора, выстроить диалог в определенной логической последовательности, используя разнообразные формы обращения. Для детей это довольно сложно, так как они не видят человека, с которым разговаривают по настоящему телефону.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Игры с телефоном полезны и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педагогам</w:t>
      </w:r>
      <w:r w:rsidRPr="00FF169A">
        <w:rPr>
          <w:color w:val="111111"/>
        </w:rPr>
        <w:t>. Не секрет, что культура общения по телефону стоит на низком уровне.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 xml:space="preserve">Не менее важно использовать игры - путешествия. Ценность их состоит в том, что содержание подобных игр не зажато в рамки жесткой структуры, их можно бесконечно видоизменять в зависимости от времени года, настроения детей, ограниченности игрового пространства. Эти игры дети очень любят, так как они свободны от четкого регламентирования. Свободная импровизация, </w:t>
      </w:r>
      <w:proofErr w:type="spellStart"/>
      <w:r w:rsidRPr="00FF169A">
        <w:rPr>
          <w:color w:val="111111"/>
        </w:rPr>
        <w:t>безоценочное</w:t>
      </w:r>
      <w:proofErr w:type="spellEnd"/>
      <w:r w:rsidRPr="00FF169A">
        <w:rPr>
          <w:color w:val="111111"/>
        </w:rPr>
        <w:t xml:space="preserve"> поведение взрослого, яркость образов, возможность самовыражения - все это вызывает неизменный интерес у детей уже с младшего </w:t>
      </w:r>
      <w:r w:rsidRPr="00FF169A">
        <w:rPr>
          <w:rStyle w:val="a3"/>
          <w:b w:val="0"/>
          <w:color w:val="111111"/>
          <w:bdr w:val="none" w:sz="0" w:space="0" w:color="auto" w:frame="1"/>
        </w:rPr>
        <w:t>возраста</w:t>
      </w:r>
      <w:r w:rsidRPr="00FF169A">
        <w:rPr>
          <w:color w:val="111111"/>
        </w:rPr>
        <w:t>. Несомненно, игры-путешествия - прекрасное средство развития воображения у ребенка. Они не требуют специальной подготовки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педагога</w:t>
      </w:r>
      <w:r w:rsidRPr="00FF169A">
        <w:rPr>
          <w:color w:val="111111"/>
        </w:rPr>
        <w:t>. Главное, чтобы у него было развитое воображение и способность мобилизовать воображение детей.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lastRenderedPageBreak/>
        <w:t>Их содержание может быть простым и коротким, может быть наполнено текстами стихов, песен, сценариями различных игр, в которых присутствуют приемы, специально введенные для детей </w:t>
      </w:r>
      <w:hyperlink r:id="rId5" w:tooltip="Старшая группа" w:history="1">
        <w:r w:rsidRPr="00FF169A">
          <w:rPr>
            <w:rStyle w:val="a4"/>
            <w:bCs/>
            <w:color w:val="000000" w:themeColor="text1"/>
            <w:u w:val="none"/>
            <w:bdr w:val="none" w:sz="0" w:space="0" w:color="auto" w:frame="1"/>
          </w:rPr>
          <w:t>старшего возраста</w:t>
        </w:r>
      </w:hyperlink>
      <w:r w:rsidRPr="00FF169A">
        <w:rPr>
          <w:color w:val="111111"/>
        </w:rPr>
        <w:t> или в коррекционных целях.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Путешествовать можно в помещении и на улице. Это универсальный прием организации игры для детей в тех случаях, когда они уже устали от свободных игр и не знают, чем заняться, когда нужно привлечь внимание детей, настроить их на добрый, веселый лад. Можно использовать игры и как системный метод развития творческого воображения у детей. </w:t>
      </w:r>
      <w:r w:rsidRPr="00FF169A">
        <w:rPr>
          <w:color w:val="111111"/>
          <w:u w:val="single"/>
          <w:bdr w:val="none" w:sz="0" w:space="0" w:color="auto" w:frame="1"/>
        </w:rPr>
        <w:t>Темы игр-путешествий могут быть разнообразными</w:t>
      </w:r>
      <w:r w:rsidRPr="00FF169A">
        <w:rPr>
          <w:color w:val="111111"/>
        </w:rPr>
        <w:t>: природа, сказки, мультфильмы, механизмы, другие страны, человеческий организм, разнообразные блюда и т. д. Темы игр определяются знаниями детей и уровнем развития их воображения. Содержание игр необходимо усложнять постепенно, обогащая его новыми событиями, персонажами. В процессе игр можно использовать разнообразные наглядные пособия, музыкальное сопровождение, но стремиться необходимо к сугубо воображаемой игре.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Воспитатель должен обладать яркой артистичностью, внешней выразительностью, умением перевоплощаться, так как дети во многом подражают взрослым.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Возможно использование авторских детских стихов, </w:t>
      </w:r>
      <w:r w:rsidRPr="00FF169A">
        <w:rPr>
          <w:rStyle w:val="a3"/>
          <w:b w:val="0"/>
          <w:color w:val="111111"/>
          <w:bdr w:val="none" w:sz="0" w:space="0" w:color="auto" w:frame="1"/>
        </w:rPr>
        <w:t>предназначенных для чтения</w:t>
      </w:r>
      <w:r w:rsidRPr="00FF169A">
        <w:rPr>
          <w:color w:val="111111"/>
        </w:rPr>
        <w:t>, заучивания по методике </w:t>
      </w:r>
      <w:r w:rsidRPr="00FF169A">
        <w:rPr>
          <w:i/>
          <w:iCs/>
          <w:color w:val="111111"/>
          <w:bdr w:val="none" w:sz="0" w:space="0" w:color="auto" w:frame="1"/>
        </w:rPr>
        <w:t>«Расскажи стихи руками»</w:t>
      </w:r>
      <w:r w:rsidRPr="00FF169A">
        <w:rPr>
          <w:color w:val="111111"/>
        </w:rPr>
        <w:t>, которая широко используется </w:t>
      </w:r>
      <w:r w:rsidRPr="00FF169A">
        <w:rPr>
          <w:rStyle w:val="a3"/>
          <w:b w:val="0"/>
          <w:color w:val="111111"/>
          <w:bdr w:val="none" w:sz="0" w:space="0" w:color="auto" w:frame="1"/>
        </w:rPr>
        <w:t>педагогами</w:t>
      </w:r>
      <w:r w:rsidRPr="00FF169A">
        <w:rPr>
          <w:color w:val="111111"/>
        </w:rPr>
        <w:t>, </w:t>
      </w:r>
      <w:r w:rsidRPr="00FF169A">
        <w:rPr>
          <w:rStyle w:val="a3"/>
          <w:b w:val="0"/>
          <w:color w:val="111111"/>
          <w:bdr w:val="none" w:sz="0" w:space="0" w:color="auto" w:frame="1"/>
        </w:rPr>
        <w:t>логопедами</w:t>
      </w:r>
      <w:r w:rsidRPr="00FF169A">
        <w:rPr>
          <w:color w:val="111111"/>
        </w:rPr>
        <w:t>, дефектологами, психологами при работе с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</w:t>
      </w:r>
      <w:r w:rsidRPr="00FF169A">
        <w:rPr>
          <w:color w:val="111111"/>
        </w:rPr>
        <w:t>, имеющими норму в развитии, речевые недостатки, задержку в психическом развитии.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Рассказывание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крупной и мелкой моторики, воображения, образности. Совместные действия с взрослым и сверстниками снимают неуверенность, зажатость у ребенка, которые часто связаны с речевыми дефектами или личностными комплексами.</w:t>
      </w:r>
    </w:p>
    <w:p w:rsidR="00FF169A" w:rsidRPr="00FF169A" w:rsidRDefault="00FF169A" w:rsidP="00FF169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F169A">
        <w:rPr>
          <w:color w:val="111111"/>
        </w:rPr>
        <w:t>Такое общение с </w:t>
      </w:r>
      <w:r w:rsidRPr="00FF169A">
        <w:rPr>
          <w:rStyle w:val="a3"/>
          <w:b w:val="0"/>
          <w:color w:val="111111"/>
          <w:bdr w:val="none" w:sz="0" w:space="0" w:color="auto" w:frame="1"/>
        </w:rPr>
        <w:t>детьми поможет педагогам</w:t>
      </w:r>
      <w:r>
        <w:rPr>
          <w:color w:val="111111"/>
        </w:rPr>
        <w:t> обогатить воспитательно-</w:t>
      </w:r>
      <w:r w:rsidRPr="00FF169A">
        <w:rPr>
          <w:color w:val="111111"/>
        </w:rPr>
        <w:t>образовательный процесс, пополнить знания детей об окружающем мире, развить у воспитанников познавательный интерес, артистизм, выразительность, культуру общения.</w:t>
      </w:r>
    </w:p>
    <w:p w:rsidR="00FF169A" w:rsidRDefault="00FF169A" w:rsidP="00FF169A">
      <w:pPr>
        <w:spacing w:after="0" w:line="240" w:lineRule="auto"/>
        <w:jc w:val="both"/>
      </w:pPr>
    </w:p>
    <w:sectPr w:rsidR="00FF169A" w:rsidSect="00A26E4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69A"/>
    <w:rsid w:val="00290417"/>
    <w:rsid w:val="00511E6B"/>
    <w:rsid w:val="0066675A"/>
    <w:rsid w:val="00A26E4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7"/>
  </w:style>
  <w:style w:type="paragraph" w:styleId="1">
    <w:name w:val="heading 1"/>
    <w:basedOn w:val="a"/>
    <w:link w:val="10"/>
    <w:uiPriority w:val="9"/>
    <w:qFormat/>
    <w:rsid w:val="00FF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169A"/>
    <w:rPr>
      <w:b/>
      <w:bCs/>
    </w:rPr>
  </w:style>
  <w:style w:type="character" w:styleId="a4">
    <w:name w:val="Hyperlink"/>
    <w:basedOn w:val="a0"/>
    <w:uiPriority w:val="99"/>
    <w:semiHidden/>
    <w:unhideWhenUsed/>
    <w:rsid w:val="00FF16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hyperlink" Target="https://www.maam.ru/obrazovanie/metodicheskie-raz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4</cp:revision>
  <cp:lastPrinted>2024-02-20T07:34:00Z</cp:lastPrinted>
  <dcterms:created xsi:type="dcterms:W3CDTF">2024-02-20T07:23:00Z</dcterms:created>
  <dcterms:modified xsi:type="dcterms:W3CDTF">2024-02-20T07:35:00Z</dcterms:modified>
</cp:coreProperties>
</file>