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01" w:rsidRPr="00B36965" w:rsidRDefault="00CE3501" w:rsidP="00CE350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3696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Консультацию подготовила </w:t>
      </w:r>
    </w:p>
    <w:p w:rsidR="00CE3501" w:rsidRPr="00B36965" w:rsidRDefault="00CE3501" w:rsidP="00CE350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3696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старший воспитатель Левина Ю. В.</w:t>
      </w:r>
    </w:p>
    <w:p w:rsidR="00CE3501" w:rsidRDefault="00CE3501" w:rsidP="00CE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3501" w:rsidRDefault="00CE3501" w:rsidP="00CE350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831D5" w:rsidRDefault="009831D5" w:rsidP="009831D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31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Консультация для педагогов </w:t>
      </w:r>
    </w:p>
    <w:p w:rsidR="009831D5" w:rsidRPr="009831D5" w:rsidRDefault="009831D5" w:rsidP="009831D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31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«Развивающая среда как поддержка самостоятельного выбора детьми игрового оборудования»</w:t>
      </w:r>
    </w:p>
    <w:p w:rsid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«Нет такой стороны воспитания, на которую обстановка не оказывала бы влияние,</w:t>
      </w:r>
      <w:r>
        <w:rPr>
          <w:color w:val="111111"/>
        </w:rPr>
        <w:t xml:space="preserve"> </w:t>
      </w:r>
      <w:r w:rsidRPr="009831D5">
        <w:rPr>
          <w:color w:val="111111"/>
        </w:rPr>
        <w:t>нет способности,</w:t>
      </w:r>
      <w:r>
        <w:rPr>
          <w:color w:val="111111"/>
        </w:rPr>
        <w:t xml:space="preserve"> </w:t>
      </w:r>
      <w:r w:rsidRPr="009831D5">
        <w:rPr>
          <w:color w:val="111111"/>
        </w:rPr>
        <w:t>которая находилась бы в прямой зависимости от </w:t>
      </w:r>
      <w:r w:rsidRPr="009831D5">
        <w:rPr>
          <w:rStyle w:val="a4"/>
          <w:b w:val="0"/>
          <w:color w:val="111111"/>
          <w:bdr w:val="none" w:sz="0" w:space="0" w:color="auto" w:frame="1"/>
        </w:rPr>
        <w:t>непосредственно</w:t>
      </w:r>
      <w:r w:rsidRPr="009831D5">
        <w:rPr>
          <w:color w:val="111111"/>
        </w:rPr>
        <w:t> окружающего ребёнка конкретного мира. Тот, кому удастся создать такую обстановку, облегчит свой труд в высшей степени. </w:t>
      </w:r>
      <w:r w:rsidRPr="009831D5">
        <w:rPr>
          <w:rStyle w:val="a4"/>
          <w:b w:val="0"/>
          <w:color w:val="111111"/>
          <w:bdr w:val="none" w:sz="0" w:space="0" w:color="auto" w:frame="1"/>
        </w:rPr>
        <w:t>Среди</w:t>
      </w:r>
      <w:r w:rsidRPr="009831D5">
        <w:rPr>
          <w:color w:val="111111"/>
        </w:rPr>
        <w:t> неё ребёнок будет жить – </w:t>
      </w:r>
      <w:r w:rsidRPr="009831D5">
        <w:rPr>
          <w:rStyle w:val="a4"/>
          <w:b w:val="0"/>
          <w:color w:val="111111"/>
          <w:bdr w:val="none" w:sz="0" w:space="0" w:color="auto" w:frame="1"/>
        </w:rPr>
        <w:t>развиваться собственно самодовлеющей жизнью</w:t>
      </w:r>
      <w:r w:rsidRPr="009831D5">
        <w:rPr>
          <w:color w:val="111111"/>
        </w:rPr>
        <w:t>, его духовный рост будет совершенствоваться из </w:t>
      </w:r>
      <w:r w:rsidRPr="009831D5">
        <w:rPr>
          <w:rStyle w:val="a4"/>
          <w:b w:val="0"/>
          <w:color w:val="111111"/>
          <w:bdr w:val="none" w:sz="0" w:space="0" w:color="auto" w:frame="1"/>
        </w:rPr>
        <w:t>самого себя</w:t>
      </w:r>
      <w:r w:rsidRPr="009831D5">
        <w:rPr>
          <w:color w:val="111111"/>
        </w:rPr>
        <w:t>, от природы…». Е. И. Тихеева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9831D5">
        <w:rPr>
          <w:rStyle w:val="a4"/>
          <w:b w:val="0"/>
          <w:color w:val="111111"/>
          <w:bdr w:val="none" w:sz="0" w:space="0" w:color="auto" w:frame="1"/>
        </w:rPr>
        <w:t>Развивающая среда</w:t>
      </w:r>
      <w:r w:rsidRPr="009831D5">
        <w:rPr>
          <w:color w:val="111111"/>
        </w:rPr>
        <w:t> – часть образовательной </w:t>
      </w:r>
      <w:r w:rsidRPr="009831D5">
        <w:rPr>
          <w:rStyle w:val="a4"/>
          <w:b w:val="0"/>
          <w:color w:val="111111"/>
          <w:bdr w:val="none" w:sz="0" w:space="0" w:color="auto" w:frame="1"/>
        </w:rPr>
        <w:t>среды</w:t>
      </w:r>
      <w:r w:rsidRPr="009831D5">
        <w:rPr>
          <w:color w:val="111111"/>
        </w:rPr>
        <w:t>, представленная специально организованным пространством (помещениями, участком и т. п., материалами, </w:t>
      </w:r>
      <w:r w:rsidRPr="009831D5">
        <w:rPr>
          <w:rStyle w:val="a4"/>
          <w:b w:val="0"/>
          <w:color w:val="111111"/>
          <w:bdr w:val="none" w:sz="0" w:space="0" w:color="auto" w:frame="1"/>
        </w:rPr>
        <w:t>оборудованием и инвентарем для развития</w:t>
      </w:r>
      <w:r w:rsidRPr="009831D5">
        <w:rPr>
          <w:color w:val="111111"/>
        </w:rPr>
        <w:t> 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 </w:t>
      </w:r>
      <w:r w:rsidRPr="009831D5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9831D5">
        <w:rPr>
          <w:color w:val="111111"/>
        </w:rPr>
        <w:t>.</w:t>
      </w:r>
      <w:proofErr w:type="gramEnd"/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Для </w:t>
      </w:r>
      <w:r w:rsidRPr="009831D5">
        <w:rPr>
          <w:rStyle w:val="a4"/>
          <w:b w:val="0"/>
          <w:color w:val="111111"/>
          <w:bdr w:val="none" w:sz="0" w:space="0" w:color="auto" w:frame="1"/>
        </w:rPr>
        <w:t>поддержки детской инициативы самостоятельного выбора игрового оборудования</w:t>
      </w:r>
      <w:r w:rsidRPr="009831D5">
        <w:rPr>
          <w:color w:val="111111"/>
        </w:rPr>
        <w:t> необходимо создать условия, </w:t>
      </w:r>
      <w:r w:rsidRPr="009831D5">
        <w:rPr>
          <w:color w:val="111111"/>
          <w:bdr w:val="none" w:sz="0" w:space="0" w:color="auto" w:frame="1"/>
        </w:rPr>
        <w:t>учитывающие следующие факторы</w:t>
      </w:r>
      <w:r w:rsidRPr="009831D5">
        <w:rPr>
          <w:color w:val="111111"/>
        </w:rPr>
        <w:t>: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  <w:bdr w:val="none" w:sz="0" w:space="0" w:color="auto" w:frame="1"/>
        </w:rPr>
        <w:t>Содержательно-насыщенная</w:t>
      </w:r>
      <w:r w:rsidRPr="009831D5">
        <w:rPr>
          <w:color w:val="111111"/>
        </w:rPr>
        <w:t>: Организация образовательного пространства и разнообразие материалов, </w:t>
      </w:r>
      <w:r w:rsidRPr="009831D5">
        <w:rPr>
          <w:rStyle w:val="a4"/>
          <w:b w:val="0"/>
          <w:color w:val="111111"/>
          <w:bdr w:val="none" w:sz="0" w:space="0" w:color="auto" w:frame="1"/>
        </w:rPr>
        <w:t>оборудования</w:t>
      </w:r>
      <w:r w:rsidRPr="009831D5">
        <w:rPr>
          <w:color w:val="111111"/>
        </w:rPr>
        <w:t> </w:t>
      </w:r>
      <w:r w:rsidRPr="009831D5">
        <w:rPr>
          <w:color w:val="111111"/>
          <w:bdr w:val="none" w:sz="0" w:space="0" w:color="auto" w:frame="1"/>
        </w:rPr>
        <w:t>и инвентаря должны обеспечивать</w:t>
      </w:r>
      <w:r w:rsidRPr="009831D5">
        <w:rPr>
          <w:color w:val="111111"/>
        </w:rPr>
        <w:t>: </w:t>
      </w:r>
      <w:r w:rsidRPr="009831D5">
        <w:rPr>
          <w:rStyle w:val="a4"/>
          <w:b w:val="0"/>
          <w:color w:val="111111"/>
          <w:bdr w:val="none" w:sz="0" w:space="0" w:color="auto" w:frame="1"/>
        </w:rPr>
        <w:t>игровую</w:t>
      </w:r>
      <w:r w:rsidRPr="009831D5">
        <w:rPr>
          <w:color w:val="111111"/>
        </w:rPr>
        <w:t>, познавательную, исследовательскую и творческую активность всех воспитанников, эмоциональное благополучие детей во взаимодействии с предметно-пространственным окружением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9831D5">
        <w:rPr>
          <w:color w:val="111111"/>
          <w:bdr w:val="none" w:sz="0" w:space="0" w:color="auto" w:frame="1"/>
        </w:rPr>
        <w:t>Полифункциональность</w:t>
      </w:r>
      <w:proofErr w:type="spellEnd"/>
      <w:r w:rsidRPr="009831D5">
        <w:rPr>
          <w:color w:val="111111"/>
        </w:rPr>
        <w:t>: возможность разнообразного использования различных составляющих предметной </w:t>
      </w:r>
      <w:r w:rsidRPr="009831D5">
        <w:rPr>
          <w:rStyle w:val="a4"/>
          <w:b w:val="0"/>
          <w:color w:val="111111"/>
          <w:bdr w:val="none" w:sz="0" w:space="0" w:color="auto" w:frame="1"/>
        </w:rPr>
        <w:t>среды</w:t>
      </w:r>
      <w:r w:rsidRPr="009831D5">
        <w:rPr>
          <w:color w:val="111111"/>
        </w:rPr>
        <w:t>, например, детской мебели, матов, мягких модулей, ширм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9831D5">
        <w:rPr>
          <w:color w:val="111111"/>
          <w:bdr w:val="none" w:sz="0" w:space="0" w:color="auto" w:frame="1"/>
        </w:rPr>
        <w:t>Трансформируемость</w:t>
      </w:r>
      <w:proofErr w:type="spellEnd"/>
      <w:r w:rsidRPr="009831D5">
        <w:rPr>
          <w:color w:val="111111"/>
        </w:rPr>
        <w:t>: предполагает возможность изменений предметно-пространственной </w:t>
      </w:r>
      <w:r w:rsidRPr="009831D5">
        <w:rPr>
          <w:rStyle w:val="a4"/>
          <w:b w:val="0"/>
          <w:color w:val="111111"/>
          <w:bdr w:val="none" w:sz="0" w:space="0" w:color="auto" w:frame="1"/>
        </w:rPr>
        <w:t>среды</w:t>
      </w:r>
      <w:r w:rsidRPr="009831D5">
        <w:rPr>
          <w:color w:val="111111"/>
        </w:rPr>
        <w:t> в зависимости от образовательной ситуации, в том числе от меняющихся интересов и возможностей детей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Вариативность и Доступность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  <w:bdr w:val="none" w:sz="0" w:space="0" w:color="auto" w:frame="1"/>
        </w:rPr>
        <w:t>Безопасность</w:t>
      </w:r>
      <w:r w:rsidRPr="009831D5">
        <w:rPr>
          <w:color w:val="111111"/>
        </w:rPr>
        <w:t>: предполагает соответствие всех ее элементов требованиям по обеспечению надежности и безопасности их использования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НОРМАТИВНАЯ БАЗА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* Концепция содержания непрерывного образования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Утверждена Федеральным координационным советом по общему образованию Министерства образования РФ 17.06.2003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*</w:t>
      </w:r>
      <w:proofErr w:type="spellStart"/>
      <w:r w:rsidRPr="009831D5">
        <w:rPr>
          <w:color w:val="111111"/>
        </w:rPr>
        <w:t>СанПиН</w:t>
      </w:r>
      <w:proofErr w:type="spellEnd"/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9831D5">
        <w:rPr>
          <w:color w:val="111111"/>
        </w:rPr>
        <w:t>СанПиН</w:t>
      </w:r>
      <w:proofErr w:type="spellEnd"/>
      <w:r w:rsidRPr="009831D5">
        <w:rPr>
          <w:color w:val="111111"/>
        </w:rPr>
        <w:t xml:space="preserve"> 2.4.3648-20 "Санитарно-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*</w:t>
      </w:r>
      <w:r w:rsidRPr="009831D5">
        <w:rPr>
          <w:rStyle w:val="a4"/>
          <w:b w:val="0"/>
          <w:color w:val="111111"/>
          <w:bdr w:val="none" w:sz="0" w:space="0" w:color="auto" w:frame="1"/>
        </w:rPr>
        <w:t>Психолого-педагогические</w:t>
      </w:r>
      <w:r w:rsidRPr="009831D5">
        <w:rPr>
          <w:color w:val="111111"/>
        </w:rPr>
        <w:t xml:space="preserve"> требования </w:t>
      </w:r>
      <w:proofErr w:type="spellStart"/>
      <w:r w:rsidRPr="009831D5">
        <w:rPr>
          <w:color w:val="111111"/>
        </w:rPr>
        <w:t>Минобрнауки</w:t>
      </w:r>
      <w:proofErr w:type="spellEnd"/>
      <w:r w:rsidRPr="009831D5">
        <w:rPr>
          <w:color w:val="111111"/>
        </w:rPr>
        <w:t xml:space="preserve"> России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 xml:space="preserve">Письмо </w:t>
      </w:r>
      <w:proofErr w:type="spellStart"/>
      <w:r w:rsidRPr="009831D5">
        <w:rPr>
          <w:color w:val="111111"/>
        </w:rPr>
        <w:t>Минобрнауки</w:t>
      </w:r>
      <w:proofErr w:type="spellEnd"/>
      <w:r w:rsidRPr="009831D5">
        <w:rPr>
          <w:color w:val="111111"/>
        </w:rPr>
        <w:t xml:space="preserve"> России №61/1912 от 17.05.1995 </w:t>
      </w:r>
      <w:hyperlink r:id="rId5" w:tooltip="Методические материалы для педагогов и воспитателей" w:history="1">
        <w:r w:rsidRPr="009831D5">
          <w:rPr>
            <w:rStyle w:val="a5"/>
            <w:color w:val="0088BB"/>
            <w:u w:val="none"/>
            <w:bdr w:val="none" w:sz="0" w:space="0" w:color="auto" w:frame="1"/>
          </w:rPr>
          <w:t>Методические указания</w:t>
        </w:r>
      </w:hyperlink>
      <w:r w:rsidRPr="009831D5">
        <w:rPr>
          <w:color w:val="111111"/>
        </w:rPr>
        <w:t> </w:t>
      </w:r>
      <w:r w:rsidRPr="009831D5">
        <w:rPr>
          <w:iCs/>
          <w:color w:val="111111"/>
          <w:bdr w:val="none" w:sz="0" w:space="0" w:color="auto" w:frame="1"/>
        </w:rPr>
        <w:t>«О </w:t>
      </w:r>
      <w:r w:rsidRPr="009831D5">
        <w:rPr>
          <w:rStyle w:val="a4"/>
          <w:b w:val="0"/>
          <w:iCs/>
          <w:color w:val="111111"/>
          <w:bdr w:val="none" w:sz="0" w:space="0" w:color="auto" w:frame="1"/>
        </w:rPr>
        <w:t>психолого-педагогической</w:t>
      </w:r>
      <w:r w:rsidRPr="009831D5">
        <w:rPr>
          <w:iCs/>
          <w:color w:val="111111"/>
          <w:bdr w:val="none" w:sz="0" w:space="0" w:color="auto" w:frame="1"/>
        </w:rPr>
        <w:t> ценности игр и игрушек»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*Требования безопасности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ГОСТ 25779-90 </w:t>
      </w:r>
      <w:r w:rsidRPr="009831D5">
        <w:rPr>
          <w:iCs/>
          <w:color w:val="111111"/>
          <w:bdr w:val="none" w:sz="0" w:space="0" w:color="auto" w:frame="1"/>
        </w:rPr>
        <w:t>«Игрушки. Общие требования безопасности и методы контроля»</w:t>
      </w:r>
      <w:r w:rsidRPr="009831D5">
        <w:rPr>
          <w:color w:val="111111"/>
        </w:rPr>
        <w:t> </w:t>
      </w:r>
      <w:r w:rsidRPr="009831D5">
        <w:rPr>
          <w:iCs/>
          <w:color w:val="111111"/>
          <w:bdr w:val="none" w:sz="0" w:space="0" w:color="auto" w:frame="1"/>
        </w:rPr>
        <w:t>(с изменениями)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ГОСТ Р</w:t>
      </w:r>
      <w:r w:rsidRPr="009831D5">
        <w:rPr>
          <w:color w:val="111111"/>
        </w:rPr>
        <w:t>51555-99 «Игрушки. Общие требования безопасности и методы испытаний. Механические и физические свойства»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*ФГОС ДО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ФЗ №1155 от 17.10.2013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*Закон </w:t>
      </w:r>
      <w:r w:rsidRPr="009831D5">
        <w:rPr>
          <w:iCs/>
          <w:color w:val="111111"/>
          <w:bdr w:val="none" w:sz="0" w:space="0" w:color="auto" w:frame="1"/>
        </w:rPr>
        <w:t>«Об образовании»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№273-ФЗ от 29.12.2012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ФЗ №185 от 02.07.2013</w:t>
      </w:r>
    </w:p>
    <w:p w:rsid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Примерные центры, которые должны быть созданы в группе по образовательным областям в свете требований ФГОС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Социально-коммуникативное </w:t>
      </w:r>
      <w:r w:rsidRPr="009831D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9831D5">
        <w:rPr>
          <w:color w:val="111111"/>
        </w:rPr>
        <w:t>: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Познавательное </w:t>
      </w:r>
      <w:r w:rsidRPr="009831D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9831D5">
        <w:rPr>
          <w:color w:val="111111"/>
        </w:rPr>
        <w:t>: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lastRenderedPageBreak/>
        <w:t>– все это вызывает у детей особый интерес, например</w:t>
      </w:r>
      <w:proofErr w:type="gramStart"/>
      <w:r w:rsidRPr="009831D5">
        <w:rPr>
          <w:color w:val="111111"/>
        </w:rPr>
        <w:t>,</w:t>
      </w:r>
      <w:proofErr w:type="gramEnd"/>
      <w:r w:rsidRPr="009831D5">
        <w:rPr>
          <w:color w:val="111111"/>
        </w:rPr>
        <w:t xml:space="preserve"> центр </w:t>
      </w:r>
      <w:r w:rsidRPr="009831D5">
        <w:rPr>
          <w:rStyle w:val="a4"/>
          <w:b w:val="0"/>
          <w:color w:val="111111"/>
          <w:bdr w:val="none" w:sz="0" w:space="0" w:color="auto" w:frame="1"/>
        </w:rPr>
        <w:t>конструирования</w:t>
      </w:r>
      <w:r w:rsidRPr="009831D5">
        <w:rPr>
          <w:color w:val="111111"/>
        </w:rPr>
        <w:t>, хотя и </w:t>
      </w:r>
      <w:r w:rsidRPr="009831D5">
        <w:rPr>
          <w:rStyle w:val="a4"/>
          <w:b w:val="0"/>
          <w:color w:val="111111"/>
          <w:bdr w:val="none" w:sz="0" w:space="0" w:color="auto" w:frame="1"/>
        </w:rPr>
        <w:t>сосредоточен</w:t>
      </w:r>
      <w:r w:rsidRPr="009831D5">
        <w:rPr>
          <w:color w:val="111111"/>
        </w:rPr>
        <w:t> в одном месте и занимает определенное пространство, достаточно мобилен. Практичность его состоит в том, что лёгкие перегородки, тумбы, стеллажи легко перемещаются в любое место. Содержимое строительного уголка (</w:t>
      </w:r>
      <w:r w:rsidRPr="009831D5">
        <w:rPr>
          <w:rStyle w:val="a4"/>
          <w:b w:val="0"/>
          <w:color w:val="111111"/>
          <w:bdr w:val="none" w:sz="0" w:space="0" w:color="auto" w:frame="1"/>
        </w:rPr>
        <w:t>конструкторы разного вида</w:t>
      </w:r>
      <w:r w:rsidRPr="009831D5">
        <w:rPr>
          <w:color w:val="111111"/>
        </w:rPr>
        <w:t>, кубики, крупный и мелкий деревянный строительный материал, схемы и чертежи построек) позволяет организовать </w:t>
      </w:r>
      <w:r w:rsidRPr="009831D5">
        <w:rPr>
          <w:rStyle w:val="a4"/>
          <w:b w:val="0"/>
          <w:color w:val="111111"/>
          <w:bdr w:val="none" w:sz="0" w:space="0" w:color="auto" w:frame="1"/>
        </w:rPr>
        <w:t>конструктивную</w:t>
      </w:r>
      <w:r w:rsidRPr="009831D5">
        <w:rPr>
          <w:color w:val="111111"/>
        </w:rPr>
        <w:t> деятельность с большой группой воспитанников, подгруппой и индивидуально, </w:t>
      </w:r>
      <w:r w:rsidRPr="009831D5">
        <w:rPr>
          <w:rStyle w:val="a4"/>
          <w:b w:val="0"/>
          <w:color w:val="111111"/>
          <w:bdr w:val="none" w:sz="0" w:space="0" w:color="auto" w:frame="1"/>
        </w:rPr>
        <w:t>развернуть</w:t>
      </w:r>
      <w:r w:rsidRPr="009831D5">
        <w:rPr>
          <w:color w:val="111111"/>
        </w:rPr>
        <w:t> строительство на ковре либо на столе.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Речевое </w:t>
      </w:r>
      <w:r w:rsidRPr="009831D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9831D5">
        <w:rPr>
          <w:color w:val="111111"/>
        </w:rPr>
        <w:t>: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Центр </w:t>
      </w:r>
      <w:r w:rsidRPr="009831D5">
        <w:rPr>
          <w:iCs/>
          <w:color w:val="111111"/>
          <w:bdr w:val="none" w:sz="0" w:space="0" w:color="auto" w:frame="1"/>
        </w:rPr>
        <w:t>«Будем говорить правильно»</w:t>
      </w:r>
    </w:p>
    <w:p w:rsidR="009831D5" w:rsidRDefault="009831D5" w:rsidP="00CE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Центр </w:t>
      </w:r>
      <w:r w:rsidRPr="009831D5">
        <w:rPr>
          <w:iCs/>
          <w:color w:val="111111"/>
          <w:bdr w:val="none" w:sz="0" w:space="0" w:color="auto" w:frame="1"/>
        </w:rPr>
        <w:t>«Здравствуй, книжка!»</w:t>
      </w:r>
    </w:p>
    <w:p w:rsid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Художественно-эстетическое развитие: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 группах</w:t>
      </w:r>
      <w:r w:rsidRPr="009831D5">
        <w:rPr>
          <w:color w:val="111111"/>
        </w:rPr>
        <w:t xml:space="preserve"> есть уголок рисования ему отведено </w:t>
      </w:r>
      <w:r w:rsidRPr="009831D5">
        <w:rPr>
          <w:rStyle w:val="a4"/>
          <w:b w:val="0"/>
          <w:color w:val="111111"/>
          <w:bdr w:val="none" w:sz="0" w:space="0" w:color="auto" w:frame="1"/>
        </w:rPr>
        <w:t>самое светлое</w:t>
      </w:r>
      <w:r w:rsidRPr="009831D5">
        <w:rPr>
          <w:color w:val="111111"/>
        </w:rPr>
        <w:t>, хорошо освещённое в группе место. Здесь воспитанники в свободное время рисуют, лепят, выполняют аппликационные работы. Полки заполнены необходимым изобразительным материалом. В распоряжении детей мелки, акварель, гуашь и кисти. Дидактические игры, бумага разной фактуры, размера и цвета, картон, припасенные впрок, находятся в тумбах под навесными полками. Детские работы </w:t>
      </w:r>
      <w:r w:rsidRPr="009831D5">
        <w:rPr>
          <w:iCs/>
          <w:color w:val="111111"/>
          <w:bdr w:val="none" w:sz="0" w:space="0" w:color="auto" w:frame="1"/>
        </w:rPr>
        <w:t>(рисунки, поделки)</w:t>
      </w:r>
      <w:r w:rsidRPr="009831D5">
        <w:rPr>
          <w:color w:val="111111"/>
        </w:rPr>
        <w:t> выставляются на всеобщее обозрение на стенде </w:t>
      </w:r>
      <w:r w:rsidRPr="009831D5">
        <w:rPr>
          <w:iCs/>
          <w:color w:val="111111"/>
          <w:bdr w:val="none" w:sz="0" w:space="0" w:color="auto" w:frame="1"/>
        </w:rPr>
        <w:t>«творческие идеи»</w:t>
      </w:r>
      <w:r w:rsidRPr="009831D5">
        <w:rPr>
          <w:color w:val="111111"/>
        </w:rPr>
        <w:t>, к которому имеется свободный доступ. Здесь же можно организовать персональную выставку работ того или иного ребенка. Наряду с детскими работами можно вывешивать иллюстрации известных художников, что повышает </w:t>
      </w:r>
      <w:r w:rsidRPr="009831D5">
        <w:rPr>
          <w:rStyle w:val="a4"/>
          <w:b w:val="0"/>
          <w:color w:val="111111"/>
          <w:bdr w:val="none" w:sz="0" w:space="0" w:color="auto" w:frame="1"/>
        </w:rPr>
        <w:t>самооценку</w:t>
      </w:r>
      <w:r w:rsidRPr="009831D5">
        <w:rPr>
          <w:color w:val="111111"/>
        </w:rPr>
        <w:t> воспитанников и способствует их </w:t>
      </w:r>
      <w:r w:rsidRPr="009831D5">
        <w:rPr>
          <w:rStyle w:val="a4"/>
          <w:b w:val="0"/>
          <w:color w:val="111111"/>
          <w:bdr w:val="none" w:sz="0" w:space="0" w:color="auto" w:frame="1"/>
        </w:rPr>
        <w:t>самоутверждению</w:t>
      </w:r>
      <w:r w:rsidRPr="009831D5">
        <w:rPr>
          <w:color w:val="111111"/>
        </w:rPr>
        <w:t>.</w:t>
      </w:r>
    </w:p>
    <w:p w:rsidR="00CE3501" w:rsidRDefault="00CE3501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Физическое развитие: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Л</w:t>
      </w:r>
      <w:r w:rsidRPr="009831D5">
        <w:rPr>
          <w:color w:val="111111"/>
        </w:rPr>
        <w:t>аконично и гармонично вписывается в пространство</w:t>
      </w:r>
      <w:r w:rsidR="00CE3501">
        <w:rPr>
          <w:color w:val="111111"/>
        </w:rPr>
        <w:t xml:space="preserve"> каждой</w:t>
      </w:r>
      <w:r w:rsidRPr="009831D5">
        <w:rPr>
          <w:color w:val="111111"/>
        </w:rPr>
        <w:t xml:space="preserve"> групповой комнаты. Он пользуется популярностью у детей, поскольку реализует их потребность в двигательной активности. </w:t>
      </w:r>
      <w:r w:rsidRPr="009831D5">
        <w:rPr>
          <w:color w:val="111111"/>
          <w:bdr w:val="none" w:sz="0" w:space="0" w:color="auto" w:frame="1"/>
        </w:rPr>
        <w:t>Здесь дошкольники могут заниматься и закреплять разные виды движений</w:t>
      </w:r>
      <w:r w:rsidRPr="009831D5">
        <w:rPr>
          <w:color w:val="111111"/>
        </w:rPr>
        <w:t xml:space="preserve">: прыжки с продвижением по извилистой дорожке, </w:t>
      </w:r>
      <w:proofErr w:type="spellStart"/>
      <w:r w:rsidRPr="009831D5">
        <w:rPr>
          <w:color w:val="111111"/>
        </w:rPr>
        <w:t>подлезание</w:t>
      </w:r>
      <w:proofErr w:type="spellEnd"/>
      <w:r w:rsidRPr="009831D5">
        <w:rPr>
          <w:color w:val="111111"/>
        </w:rPr>
        <w:t xml:space="preserve"> под дугу, игры с мячом, метание в цель и т. п. Увеличение двигательной активности оказывает благоприятное влияние на физическое и умственное </w:t>
      </w:r>
      <w:r w:rsidRPr="009831D5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9831D5">
        <w:rPr>
          <w:color w:val="111111"/>
        </w:rPr>
        <w:t>, состояние здоровья детей.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Ожидаемые результаты</w:t>
      </w:r>
      <w:r w:rsidR="00CE3501">
        <w:rPr>
          <w:color w:val="111111"/>
        </w:rPr>
        <w:t>:</w:t>
      </w:r>
    </w:p>
    <w:p w:rsidR="009831D5" w:rsidRPr="009831D5" w:rsidRDefault="00CE3501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РППС</w:t>
      </w:r>
      <w:r w:rsidR="009831D5" w:rsidRPr="009831D5">
        <w:rPr>
          <w:color w:val="111111"/>
        </w:rPr>
        <w:t> </w:t>
      </w:r>
      <w:proofErr w:type="gramStart"/>
      <w:r w:rsidR="009831D5" w:rsidRPr="009831D5">
        <w:rPr>
          <w:color w:val="111111"/>
          <w:bdr w:val="none" w:sz="0" w:space="0" w:color="auto" w:frame="1"/>
        </w:rPr>
        <w:t>обладающую</w:t>
      </w:r>
      <w:proofErr w:type="gramEnd"/>
      <w:r w:rsidR="009831D5" w:rsidRPr="009831D5">
        <w:rPr>
          <w:color w:val="111111"/>
          <w:bdr w:val="none" w:sz="0" w:space="0" w:color="auto" w:frame="1"/>
        </w:rPr>
        <w:t xml:space="preserve"> следующими качествами</w:t>
      </w:r>
      <w:r w:rsidR="009831D5" w:rsidRPr="009831D5">
        <w:rPr>
          <w:color w:val="111111"/>
        </w:rPr>
        <w:t>: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Психологическая, физическая и функциональная безопасность;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Правильная возрастная адресация;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Возможность многоцелевого использования </w:t>
      </w:r>
      <w:r w:rsidRPr="009831D5">
        <w:rPr>
          <w:iCs/>
          <w:color w:val="111111"/>
          <w:bdr w:val="none" w:sz="0" w:space="0" w:color="auto" w:frame="1"/>
        </w:rPr>
        <w:t>(в том числе и для детей с ОВЗ)</w:t>
      </w:r>
      <w:r w:rsidRPr="009831D5">
        <w:rPr>
          <w:color w:val="111111"/>
        </w:rPr>
        <w:t>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Функциональная </w:t>
      </w:r>
      <w:r w:rsidRPr="009831D5">
        <w:rPr>
          <w:iCs/>
          <w:color w:val="111111"/>
          <w:bdr w:val="none" w:sz="0" w:space="0" w:color="auto" w:frame="1"/>
        </w:rPr>
        <w:t>(</w:t>
      </w:r>
      <w:r w:rsidRPr="009831D5">
        <w:rPr>
          <w:rStyle w:val="a4"/>
          <w:b w:val="0"/>
          <w:iCs/>
          <w:color w:val="111111"/>
          <w:bdr w:val="none" w:sz="0" w:space="0" w:color="auto" w:frame="1"/>
        </w:rPr>
        <w:t>игровая</w:t>
      </w:r>
      <w:r w:rsidRPr="009831D5">
        <w:rPr>
          <w:iCs/>
          <w:color w:val="111111"/>
          <w:bdr w:val="none" w:sz="0" w:space="0" w:color="auto" w:frame="1"/>
        </w:rPr>
        <w:t>)</w:t>
      </w:r>
      <w:r w:rsidRPr="009831D5">
        <w:rPr>
          <w:color w:val="111111"/>
        </w:rPr>
        <w:t> привлекательность;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Возможность организации коллективной</w:t>
      </w:r>
      <w:r w:rsidR="00CE3501">
        <w:rPr>
          <w:color w:val="111111"/>
        </w:rPr>
        <w:t xml:space="preserve"> </w:t>
      </w:r>
      <w:r w:rsidRPr="009831D5">
        <w:rPr>
          <w:color w:val="111111"/>
        </w:rPr>
        <w:t>деятельности;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Дидактическая ценность;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rStyle w:val="a4"/>
          <w:b w:val="0"/>
          <w:color w:val="111111"/>
          <w:bdr w:val="none" w:sz="0" w:space="0" w:color="auto" w:frame="1"/>
        </w:rPr>
        <w:t>Развивающие возможности</w:t>
      </w:r>
      <w:r w:rsidRPr="009831D5">
        <w:rPr>
          <w:color w:val="111111"/>
        </w:rPr>
        <w:t>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Эстетическая ценность;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Методическая обеспеченность;</w:t>
      </w:r>
    </w:p>
    <w:p w:rsidR="009831D5" w:rsidRPr="009831D5" w:rsidRDefault="009831D5" w:rsidP="00CE35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31D5">
        <w:rPr>
          <w:color w:val="111111"/>
        </w:rPr>
        <w:t>Долговечность.</w:t>
      </w:r>
    </w:p>
    <w:p w:rsidR="009831D5" w:rsidRPr="009831D5" w:rsidRDefault="009831D5" w:rsidP="00CE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9831D5">
        <w:rPr>
          <w:color w:val="111111"/>
        </w:rPr>
        <w:t>В шумном пространстве </w:t>
      </w:r>
      <w:r w:rsidRPr="009831D5">
        <w:rPr>
          <w:rStyle w:val="a4"/>
          <w:b w:val="0"/>
          <w:color w:val="111111"/>
          <w:bdr w:val="none" w:sz="0" w:space="0" w:color="auto" w:frame="1"/>
        </w:rPr>
        <w:t>игровой</w:t>
      </w:r>
      <w:r w:rsidRPr="009831D5">
        <w:rPr>
          <w:color w:val="111111"/>
        </w:rPr>
        <w:t> комнаты или на участке обязательно должен быть</w:t>
      </w:r>
      <w:r w:rsidR="00CE3501">
        <w:rPr>
          <w:color w:val="111111"/>
        </w:rPr>
        <w:t xml:space="preserve"> </w:t>
      </w:r>
      <w:r w:rsidRPr="009831D5">
        <w:rPr>
          <w:color w:val="111111"/>
        </w:rPr>
        <w:t>такой островок тишины и спокойствия, как литературный центр</w:t>
      </w:r>
      <w:r w:rsidR="00CE3501">
        <w:rPr>
          <w:color w:val="111111"/>
        </w:rPr>
        <w:t xml:space="preserve"> </w:t>
      </w:r>
      <w:r w:rsidRPr="009831D5">
        <w:rPr>
          <w:color w:val="111111"/>
        </w:rPr>
        <w:t>(уголок уединения, например, который располагает к созерцательному наблюдению, мечтам и тихим беседам.</w:t>
      </w:r>
      <w:proofErr w:type="gramEnd"/>
      <w:r w:rsidRPr="009831D5">
        <w:rPr>
          <w:color w:val="111111"/>
        </w:rPr>
        <w:t xml:space="preserve"> Хотя он отделен от других зон легкой шторкой или организуете его по своему вкусу, ребенок чувствует себя здесь спокойно и уютно.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Методическое сопровождение</w:t>
      </w:r>
    </w:p>
    <w:p w:rsidR="009831D5" w:rsidRPr="009831D5" w:rsidRDefault="009831D5" w:rsidP="0098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31D5">
        <w:rPr>
          <w:color w:val="111111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 </w:t>
      </w:r>
      <w:r w:rsidRPr="009831D5">
        <w:rPr>
          <w:rStyle w:val="a4"/>
          <w:b w:val="0"/>
          <w:color w:val="111111"/>
          <w:bdr w:val="none" w:sz="0" w:space="0" w:color="auto" w:frame="1"/>
        </w:rPr>
        <w:t>среда</w:t>
      </w:r>
      <w:r w:rsidRPr="009831D5">
        <w:rPr>
          <w:color w:val="111111"/>
        </w:rPr>
        <w:t>, в которой проходит воспитательный процесс.</w:t>
      </w:r>
    </w:p>
    <w:p w:rsidR="002017DA" w:rsidRDefault="002017DA" w:rsidP="009831D5">
      <w:pPr>
        <w:spacing w:after="0"/>
      </w:pPr>
    </w:p>
    <w:sectPr w:rsidR="002017DA" w:rsidSect="00CE350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25C"/>
    <w:multiLevelType w:val="hybridMultilevel"/>
    <w:tmpl w:val="C318197E"/>
    <w:lvl w:ilvl="0" w:tplc="56BCE9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1D5"/>
    <w:rsid w:val="002017DA"/>
    <w:rsid w:val="009831D5"/>
    <w:rsid w:val="00CE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DA"/>
  </w:style>
  <w:style w:type="paragraph" w:styleId="1">
    <w:name w:val="heading 1"/>
    <w:basedOn w:val="a"/>
    <w:link w:val="10"/>
    <w:uiPriority w:val="9"/>
    <w:qFormat/>
    <w:rsid w:val="00983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1D5"/>
    <w:rPr>
      <w:b/>
      <w:bCs/>
    </w:rPr>
  </w:style>
  <w:style w:type="character" w:styleId="a5">
    <w:name w:val="Hyperlink"/>
    <w:basedOn w:val="a0"/>
    <w:uiPriority w:val="99"/>
    <w:semiHidden/>
    <w:unhideWhenUsed/>
    <w:rsid w:val="00983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2</cp:revision>
  <cp:lastPrinted>2024-02-20T08:37:00Z</cp:lastPrinted>
  <dcterms:created xsi:type="dcterms:W3CDTF">2024-02-20T08:08:00Z</dcterms:created>
  <dcterms:modified xsi:type="dcterms:W3CDTF">2024-02-20T08:37:00Z</dcterms:modified>
</cp:coreProperties>
</file>