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A3" w:rsidRPr="001114A3" w:rsidRDefault="001114A3" w:rsidP="001114A3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CF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консультации</w:t>
      </w:r>
      <w:r w:rsidRPr="0011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«Профилактика нарушений звукопроизношения у детей 3 – 5 лет»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речь – главное средство коммуникации, и конечно, каждый родитель хочет, чтобы его малыш говорил красиво и выразительно. Однако  многие дети среднего дошкольного возраста ещё не  могут правильно выговорить многие сложные звуки, поэтому даже родителям порой сложно понять, что же хочет сказать их маленькое чудо.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сложные звуки? Как правило, это звуки ([с], [з], [ш], [ж], [л], [</w:t>
      </w:r>
      <w:proofErr w:type="gramStart"/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].  Чтобы ребёнок смог их выговорить,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Причины, по которым необходимо заниматься артикуляционной гимнастикой: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 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521341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 Дети со сложными нарушениями звукопроизношения смогут</w:t>
      </w:r>
      <w:r w:rsidR="0052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преодолеть свои речевые </w:t>
      </w: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дефекты, когда с ними начнёт заниматься логопед: их мышцы будут уже подготовлены.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  Артикуляционная гимнастика очень полезна также детям с правильным, но вялым звукопроизношением, про которых говорят, что у них "каша во рту".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Надо помнить, что чёткое произношение звуков является основой при обучении письму на начальном этапе.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  Занятия артикуляционной гимнастикой позволят всем - и детям и взрослым - научиться говорить правильно, чётко и красиво.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 проведению упражнений</w:t>
      </w: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§   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§   Затем темп упражнений можно увеличить и выполнять их под счёт. Но при этом следите затем, чтобы упражнения выполнялись точно и плавно, иначе занятия не имеют смысла.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§   Лучше заниматься 2 раза в день (утром и вечером) в течение 5-7 минут, в зависимости от возраста и усидчивости ребёнка.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§   Занимаясь с детьми 3-4-летнего возраста, следите, чтобы они усвоили основные движения.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§   К детям 4-5 лет требования повышаются: движения должны быть всё более чёткими и плавными, без подёргиваний.</w:t>
      </w:r>
    </w:p>
    <w:p w:rsidR="001114A3" w:rsidRPr="005D4AD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CF0D74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§  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врача-логопеда и специальный массаж.</w:t>
      </w:r>
    </w:p>
    <w:p w:rsidR="001114A3" w:rsidRPr="000F096E" w:rsidRDefault="001114A3" w:rsidP="00CF0D74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Артикуляционная гимнастика - </w:t>
      </w:r>
      <w:r w:rsidRPr="005D4AD3">
        <w:t xml:space="preserve"> </w:t>
      </w: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совокупность специальных упражнений, направленных на укрепление мышц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 и языка</w:t>
      </w:r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силы, подвижности и </w:t>
      </w:r>
      <w:proofErr w:type="spellStart"/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5D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органов, участвующих в речевом процессе.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4A3" w:rsidRDefault="001114A3" w:rsidP="00CF0D74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систему артикуляционной гимнастики можно разделить на два вида упражнений: статические и динамические. Каждое упражнение имеет свое название. Названия эти условные, но очень важно, чтобы дети их запоминали. Во-первых, название вызывает у ребенка интерес к упражнению, во-вторых, экономит время, 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родителю</w:t>
      </w:r>
      <w:r w:rsidRPr="000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всякий раз объяснять способы выполнения, а достаточно бывает лишь сказать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  <w:r w:rsidRPr="000F09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варенье</w:t>
      </w:r>
      <w:r w:rsidRPr="000F09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такой гимнастике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статические и динамические.</w:t>
      </w:r>
    </w:p>
    <w:p w:rsidR="001114A3" w:rsidRDefault="001114A3" w:rsidP="001114A3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5D4AD3" w:rsidRDefault="001114A3" w:rsidP="001114A3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Статические а</w:t>
      </w:r>
      <w:r w:rsidRPr="005D4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ртикуляционные упражнения.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 xml:space="preserve">1. </w:t>
      </w:r>
      <w:r w:rsidRPr="005D4AD3">
        <w:rPr>
          <w:b/>
          <w:bCs/>
          <w:i/>
          <w:iCs/>
        </w:rPr>
        <w:t>«Улыбка».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Тянем губы мы к ушам,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Улыбнемся малышам.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Тянем губы прямо к ушкам,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И сердиться нам не нужно.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i/>
          <w:iCs/>
        </w:rPr>
        <w:t>Губы в улыбке, зубы видны, все пальцы, кроме больших, рук сцеплены, локти отведены с усилием в стороны.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b/>
          <w:bCs/>
          <w:i/>
          <w:iCs/>
        </w:rPr>
        <w:t>2. «Заборчик».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Из зубов заборчик строй -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Ровный, белый, не косой.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Губки широко открой,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Чтоб заборчик видеть свой.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i/>
          <w:iCs/>
        </w:rPr>
        <w:t xml:space="preserve">Губы в улыбке, верхние зубы прикасаются </w:t>
      </w:r>
      <w:proofErr w:type="gramStart"/>
      <w:r w:rsidRPr="005D4AD3">
        <w:rPr>
          <w:i/>
          <w:iCs/>
        </w:rPr>
        <w:t>к</w:t>
      </w:r>
      <w:proofErr w:type="gramEnd"/>
      <w:r w:rsidRPr="005D4AD3">
        <w:rPr>
          <w:i/>
          <w:iCs/>
        </w:rPr>
        <w:t xml:space="preserve"> нижним; правая рука лежит на левой, шик чтобы кончики пальцев касались локтя противоположной руки.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b/>
          <w:bCs/>
          <w:i/>
          <w:iCs/>
        </w:rPr>
        <w:t xml:space="preserve">3.                  «Лопатка». 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Язычок наш как лопатка -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Очень ровный, очень гладкий.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А такой лопаткой</w:t>
      </w:r>
    </w:p>
    <w:p w:rsidR="001114A3" w:rsidRPr="005D4AD3" w:rsidRDefault="001114A3" w:rsidP="001114A3">
      <w:pPr>
        <w:pStyle w:val="a4"/>
        <w:ind w:left="-709" w:firstLine="851"/>
      </w:pPr>
      <w:r w:rsidRPr="005D4AD3">
        <w:lastRenderedPageBreak/>
        <w:t>И копать приятно.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i/>
          <w:iCs/>
        </w:rPr>
        <w:t>Широкий язык лежит на нижней губе, рот приоткрыт; левая рука согнута, ладонь сжата в кулак, правая - сверху ладонью вверх.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b/>
          <w:bCs/>
          <w:i/>
          <w:iCs/>
        </w:rPr>
        <w:t>4.  «Желобок».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Я послушный язычок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Превращаю в желобок.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Узкий, узкий желобок.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По нему ручей течет.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i/>
          <w:iCs/>
        </w:rPr>
        <w:t xml:space="preserve">Язык лежит на нижней губе, кончик </w:t>
      </w:r>
      <w:proofErr w:type="gramStart"/>
      <w:r w:rsidRPr="005D4AD3">
        <w:rPr>
          <w:i/>
          <w:iCs/>
        </w:rPr>
        <w:t>-у</w:t>
      </w:r>
      <w:proofErr w:type="gramEnd"/>
      <w:r w:rsidRPr="005D4AD3">
        <w:rPr>
          <w:i/>
          <w:iCs/>
        </w:rPr>
        <w:t>зкий, а боковые края загнуты в желобок; ладони соединены - от кистей до кончиков мизинцев.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rPr>
          <w:b/>
          <w:bCs/>
          <w:i/>
          <w:iCs/>
        </w:rPr>
        <w:t xml:space="preserve">5.«Чашечка». 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Мы чаек горячий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Будем пить на даче.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Чашечку мы держим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Крепче, крепче, крепче.</w:t>
      </w:r>
    </w:p>
    <w:p w:rsidR="001114A3" w:rsidRPr="005D4AD3" w:rsidRDefault="001114A3" w:rsidP="001114A3">
      <w:pPr>
        <w:pStyle w:val="a4"/>
        <w:ind w:left="-709" w:firstLine="851"/>
      </w:pPr>
      <w:proofErr w:type="gramStart"/>
      <w:r w:rsidRPr="005D4AD3">
        <w:rPr>
          <w:i/>
          <w:iCs/>
        </w:rPr>
        <w:t>Язык удерживает «чашечку»; локоть левой руки на столе, ладонь сжата в кулик, правая - «лежит» на кулаке («чашечка»).</w:t>
      </w:r>
      <w:proofErr w:type="gramEnd"/>
    </w:p>
    <w:p w:rsidR="001114A3" w:rsidRPr="005D4AD3" w:rsidRDefault="001114A3" w:rsidP="001114A3">
      <w:pPr>
        <w:pStyle w:val="a4"/>
        <w:ind w:left="-709" w:firstLine="851"/>
      </w:pPr>
      <w:r w:rsidRPr="005D4AD3">
        <w:rPr>
          <w:b/>
          <w:bCs/>
          <w:i/>
          <w:iCs/>
        </w:rPr>
        <w:t>6.  «Грибок».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Вырос гриб большой в лесу,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В садик гриб я принесу.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Раз, два, три, четыре, пять -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Гриб мне надо удержать.</w:t>
      </w:r>
    </w:p>
    <w:p w:rsidR="001114A3" w:rsidRPr="005D4AD3" w:rsidRDefault="001114A3" w:rsidP="001114A3">
      <w:pPr>
        <w:pStyle w:val="a4"/>
        <w:ind w:left="-709" w:firstLine="851"/>
      </w:pPr>
      <w:proofErr w:type="gramStart"/>
      <w:r w:rsidRPr="005D4AD3">
        <w:rPr>
          <w:i/>
          <w:iCs/>
        </w:rPr>
        <w:t>Язык «присасывается» к небу, рот широко открыт, чтобы растянулась уздечка языка; одна рука стоит на столе, ладонь сжата в кулак, вторая - «лежит» на кулаке («шляпка»).</w:t>
      </w:r>
      <w:proofErr w:type="gramEnd"/>
    </w:p>
    <w:p w:rsidR="001114A3" w:rsidRPr="005D4AD3" w:rsidRDefault="001114A3" w:rsidP="001114A3">
      <w:pPr>
        <w:pStyle w:val="a4"/>
        <w:ind w:left="-709" w:firstLine="851"/>
      </w:pPr>
      <w:r w:rsidRPr="005D4AD3">
        <w:t xml:space="preserve">7.  </w:t>
      </w:r>
      <w:r w:rsidRPr="005D4AD3">
        <w:rPr>
          <w:b/>
          <w:bCs/>
          <w:i/>
          <w:iCs/>
        </w:rPr>
        <w:t>«Горка».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Горка длинная у нас!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Мы прокатимся сейчас.</w:t>
      </w:r>
    </w:p>
    <w:p w:rsidR="001114A3" w:rsidRPr="005D4AD3" w:rsidRDefault="001114A3" w:rsidP="001114A3">
      <w:pPr>
        <w:pStyle w:val="a4"/>
        <w:ind w:left="-709" w:firstLine="851"/>
      </w:pPr>
      <w:r w:rsidRPr="005D4AD3">
        <w:t>Ты на горке удержись,</w:t>
      </w:r>
    </w:p>
    <w:p w:rsidR="001114A3" w:rsidRPr="001114A3" w:rsidRDefault="001114A3" w:rsidP="001114A3">
      <w:pPr>
        <w:pStyle w:val="a4"/>
        <w:ind w:left="-709" w:firstLine="851"/>
      </w:pPr>
      <w:r w:rsidRPr="005D4AD3">
        <w:lastRenderedPageBreak/>
        <w:t>Плавно, медленно катись.</w:t>
      </w:r>
      <w:bookmarkStart w:id="0" w:name="_GoBack"/>
      <w:bookmarkEnd w:id="0"/>
    </w:p>
    <w:p w:rsidR="001114A3" w:rsidRPr="001114A3" w:rsidRDefault="001114A3" w:rsidP="001114A3">
      <w:pPr>
        <w:pStyle w:val="a4"/>
        <w:ind w:left="-709" w:firstLine="851"/>
      </w:pPr>
      <w:r w:rsidRPr="001114A3">
        <w:rPr>
          <w:i/>
          <w:iCs/>
        </w:rPr>
        <w:t>Язык выгибается к нижним зубам, нижняя челюсть опущена; ладонь одной руки сжата в кулак (на столе), кисть второй «лежит» на первой, а пальцами касается стола («горка»).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 xml:space="preserve">8. «Иголочка». 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Я иголку острую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Для шитья готовлю.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Крепко я ее держу,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Никого не уколю.</w:t>
      </w:r>
    </w:p>
    <w:p w:rsidR="001114A3" w:rsidRPr="001114A3" w:rsidRDefault="001114A3" w:rsidP="001114A3">
      <w:pPr>
        <w:pStyle w:val="a4"/>
        <w:ind w:left="-709" w:firstLine="851"/>
        <w:rPr>
          <w:i/>
          <w:iCs/>
        </w:rPr>
      </w:pPr>
      <w:r w:rsidRPr="001114A3">
        <w:rPr>
          <w:i/>
          <w:iCs/>
        </w:rPr>
        <w:t xml:space="preserve">Рот приоткрыт, кончик языка узкий, губы не касаются языка; Ладонь одной руки сжата в кулак. </w:t>
      </w:r>
      <w:proofErr w:type="gramStart"/>
      <w:r w:rsidRPr="001114A3">
        <w:rPr>
          <w:i/>
          <w:iCs/>
        </w:rPr>
        <w:t>Пальцы  другой собраны в пучок и «воткнуты» в другую руку.</w:t>
      </w:r>
      <w:proofErr w:type="gramEnd"/>
    </w:p>
    <w:p w:rsidR="001114A3" w:rsidRPr="001114A3" w:rsidRDefault="001114A3" w:rsidP="001114A3">
      <w:pPr>
        <w:pStyle w:val="a4"/>
        <w:ind w:left="-709" w:firstLine="851"/>
        <w:jc w:val="center"/>
        <w:rPr>
          <w:b/>
        </w:rPr>
      </w:pPr>
      <w:r w:rsidRPr="001114A3">
        <w:rPr>
          <w:b/>
          <w:iCs/>
        </w:rPr>
        <w:t>Динамические артикуляционные упражнения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 xml:space="preserve">1. </w:t>
      </w:r>
      <w:r w:rsidRPr="001114A3">
        <w:rPr>
          <w:b/>
          <w:bCs/>
          <w:i/>
          <w:iCs/>
        </w:rPr>
        <w:t>«Вкусное варенье».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Мы сегодня ели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Вкусное варенье,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А теперь по кругу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Мы оближем губы.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i/>
          <w:iCs/>
        </w:rPr>
        <w:t>Язык по часовой стрелке облизывает сначала верхнюю, затем нижнюю губу. Ладони движутся по столу сначала в правую сторону (вместе с языком), затем левую.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 xml:space="preserve">2. «Качели». 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Эх, раз! Еще раз!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Мы качаемся сейчас.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Вверх, вниз мы летим,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Тормозить мы не хотим.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i/>
          <w:iCs/>
        </w:rPr>
        <w:t xml:space="preserve">Язык, не касаясь губ копчикам, производит движения вверх, вниз: руки ладонями вниз, не </w:t>
      </w:r>
      <w:proofErr w:type="gramStart"/>
      <w:r w:rsidRPr="001114A3">
        <w:rPr>
          <w:i/>
          <w:iCs/>
        </w:rPr>
        <w:t>касаясь</w:t>
      </w:r>
      <w:proofErr w:type="gramEnd"/>
      <w:r w:rsidRPr="001114A3">
        <w:rPr>
          <w:i/>
          <w:iCs/>
        </w:rPr>
        <w:t xml:space="preserve"> сточи, производят те же движения.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>3. «Гармошка».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На гармошке мы играем.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 xml:space="preserve">Рот </w:t>
      </w:r>
      <w:proofErr w:type="gramStart"/>
      <w:r w:rsidRPr="001114A3">
        <w:t>пошире</w:t>
      </w:r>
      <w:proofErr w:type="gramEnd"/>
      <w:r w:rsidRPr="001114A3">
        <w:t xml:space="preserve"> открываем,</w:t>
      </w:r>
    </w:p>
    <w:p w:rsidR="001114A3" w:rsidRPr="001114A3" w:rsidRDefault="001114A3" w:rsidP="001114A3">
      <w:pPr>
        <w:pStyle w:val="a4"/>
        <w:ind w:left="-709" w:firstLine="851"/>
      </w:pPr>
      <w:r w:rsidRPr="001114A3">
        <w:lastRenderedPageBreak/>
        <w:t>Челюсть вверх, челюсть вниз,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Ты, смотри, не ошибись.</w:t>
      </w:r>
    </w:p>
    <w:p w:rsidR="001114A3" w:rsidRPr="001114A3" w:rsidRDefault="001114A3" w:rsidP="001114A3">
      <w:pPr>
        <w:pStyle w:val="a4"/>
        <w:ind w:left="-709" w:firstLine="851"/>
      </w:pPr>
      <w:proofErr w:type="gramStart"/>
      <w:r w:rsidRPr="001114A3">
        <w:rPr>
          <w:i/>
          <w:iCs/>
        </w:rPr>
        <w:t>Язык «присасывается» к небу, нижняя челюсть то опускается, то поднимается, растягивая уздечку языка; руки сжаты в «замок», кисти то отводятся в стороны, разжимая «замок», то возвращаются в исходное положение.</w:t>
      </w:r>
      <w:proofErr w:type="gramEnd"/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>4. «Лошадка».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 xml:space="preserve">Скачем, скачем на лошадке. Очень цокать нам приятно. Ритм копыта отбивают, Язычок им помогает. </w:t>
      </w:r>
      <w:r w:rsidRPr="001114A3">
        <w:rPr>
          <w:i/>
          <w:iCs/>
        </w:rPr>
        <w:t>Языком «присосаться» к небу и щелкать им под хлопки ладоней.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 xml:space="preserve">5.  «Непослушный язычок» </w:t>
      </w:r>
      <w:r w:rsidRPr="001114A3">
        <w:t>Провинился язычок, Ничего сказать не смог.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Мы его похлопаем,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Губками пошлепаем.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i/>
          <w:iCs/>
        </w:rPr>
        <w:t>Широкий язык «лежит» на нижней губе, а верхняя губа ударяет по нему (</w:t>
      </w:r>
      <w:proofErr w:type="spellStart"/>
      <w:r w:rsidRPr="001114A3">
        <w:rPr>
          <w:i/>
          <w:iCs/>
        </w:rPr>
        <w:t>пя-пя-пя</w:t>
      </w:r>
      <w:proofErr w:type="spellEnd"/>
      <w:r w:rsidRPr="001114A3">
        <w:rPr>
          <w:i/>
          <w:iCs/>
        </w:rPr>
        <w:t>); ладони рук ударяют по столу.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>6.  «Барабан».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В барабан мы бьем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Нашим язычком.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Громкий, громкий звук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Слышен звонкий стук.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i/>
          <w:iCs/>
        </w:rPr>
        <w:t>Язык ударяет по верхней стороне (д-д-д); пальцы одной руки соединяются с пальцами другой на каждый удар языка.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 xml:space="preserve">7. «Чищу зубы». 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Чищу зубы чисто, чисто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И снаружи, и внутри;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Я хочу, чтобы всегда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Были белые они</w:t>
      </w:r>
    </w:p>
    <w:p w:rsidR="001114A3" w:rsidRPr="001114A3" w:rsidRDefault="001114A3" w:rsidP="001114A3">
      <w:pPr>
        <w:pStyle w:val="a4"/>
        <w:ind w:left="-709" w:firstLine="851"/>
      </w:pPr>
      <w:proofErr w:type="gramStart"/>
      <w:r w:rsidRPr="001114A3">
        <w:rPr>
          <w:i/>
          <w:iCs/>
        </w:rPr>
        <w:t>Языкам проводим сначала по внешней поверхности зубов, а затем по внутренней; ладонью правой руки проводим сначала по внешней, затем по внутренней поверхности левой руки.</w:t>
      </w:r>
      <w:proofErr w:type="gramEnd"/>
    </w:p>
    <w:p w:rsidR="001114A3" w:rsidRPr="001114A3" w:rsidRDefault="001114A3" w:rsidP="001114A3">
      <w:pPr>
        <w:pStyle w:val="a4"/>
        <w:ind w:left="-709" w:firstLine="851"/>
      </w:pPr>
      <w:r w:rsidRPr="001114A3">
        <w:rPr>
          <w:b/>
          <w:bCs/>
          <w:i/>
          <w:iCs/>
        </w:rPr>
        <w:t>8. «Часики».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Мой веселый язычок</w:t>
      </w:r>
    </w:p>
    <w:p w:rsidR="001114A3" w:rsidRPr="001114A3" w:rsidRDefault="001114A3" w:rsidP="001114A3">
      <w:pPr>
        <w:pStyle w:val="a4"/>
        <w:ind w:left="-709" w:firstLine="851"/>
      </w:pPr>
      <w:r w:rsidRPr="001114A3">
        <w:lastRenderedPageBreak/>
        <w:t>Словно маятник часом: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Вправо - влево, вправо - влево</w:t>
      </w:r>
    </w:p>
    <w:p w:rsidR="001114A3" w:rsidRPr="001114A3" w:rsidRDefault="001114A3" w:rsidP="001114A3">
      <w:pPr>
        <w:pStyle w:val="a4"/>
        <w:ind w:left="-709" w:firstLine="851"/>
      </w:pPr>
      <w:r w:rsidRPr="001114A3">
        <w:t>Он всегда ходить готов.</w:t>
      </w:r>
    </w:p>
    <w:p w:rsidR="001114A3" w:rsidRPr="001114A3" w:rsidRDefault="001114A3" w:rsidP="001114A3">
      <w:pPr>
        <w:pStyle w:val="a4"/>
        <w:ind w:left="-709" w:firstLine="851"/>
      </w:pPr>
      <w:r w:rsidRPr="001114A3">
        <w:rPr>
          <w:i/>
          <w:iCs/>
        </w:rPr>
        <w:t>Узкий язычок отклоняется то вправо, то влево, касаясь уголков рта; руки ладонями вниз, не касаясь стола, качаются вправо - влево.</w:t>
      </w:r>
    </w:p>
    <w:p w:rsidR="001114A3" w:rsidRPr="001114A3" w:rsidRDefault="001114A3" w:rsidP="001114A3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При регулярных, пусть и непродолжительных по времени, занятиях вы обязательно увидите, а точнее, услышите результат. И не забывайте, что Вы являетесь примером для ребёнка, поэтому не забывайте следить за четкостью и правильностью собственной речи. Желаю успехов!</w:t>
      </w:r>
    </w:p>
    <w:p w:rsidR="001114A3" w:rsidRPr="001114A3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A3" w:rsidRPr="001114A3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1114A3" w:rsidRPr="001114A3" w:rsidRDefault="001114A3" w:rsidP="001114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Косинова</w:t>
      </w:r>
      <w:proofErr w:type="spell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Гимнастика для развития речи</w:t>
      </w:r>
      <w:proofErr w:type="gram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ООО "Библиотека Ильи Резника", ООО "</w:t>
      </w:r>
      <w:proofErr w:type="spell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2003</w:t>
      </w:r>
    </w:p>
    <w:p w:rsidR="001114A3" w:rsidRPr="001114A3" w:rsidRDefault="001114A3" w:rsidP="001114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Туманова Н., Мицкевич А. Артикуляционная гимнастика// Дошкольное воспитание, 2005, №6, с.86-88</w:t>
      </w:r>
    </w:p>
    <w:p w:rsidR="001114A3" w:rsidRPr="001114A3" w:rsidRDefault="001114A3" w:rsidP="001114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 Б. и др. Основы логопедии: Учеб</w:t>
      </w:r>
      <w:proofErr w:type="gram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ин-тов</w:t>
      </w:r>
      <w:proofErr w:type="spell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спец. «Педагогика и психология (</w:t>
      </w:r>
      <w:proofErr w:type="spell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.)» / Т. Б. Филичева, Н. А. </w:t>
      </w:r>
      <w:proofErr w:type="spell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Чевелева</w:t>
      </w:r>
      <w:proofErr w:type="spell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В. Чиркина</w:t>
      </w:r>
      <w:proofErr w:type="gramStart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.—— </w:t>
      </w:r>
      <w:proofErr w:type="gramEnd"/>
      <w:r w:rsidRPr="001114A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1989.—223 с.: ил.</w:t>
      </w:r>
    </w:p>
    <w:p w:rsidR="001114A3" w:rsidRPr="00A02668" w:rsidRDefault="001114A3" w:rsidP="001114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A3" w:rsidRPr="00C732E7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A3" w:rsidRPr="00C732E7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A3" w:rsidRPr="00C732E7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A3" w:rsidRPr="00C732E7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A3" w:rsidRPr="00C732E7" w:rsidRDefault="001114A3" w:rsidP="00111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A3" w:rsidRDefault="001114A3" w:rsidP="001114A3"/>
    <w:p w:rsidR="0076187C" w:rsidRDefault="0076187C"/>
    <w:sectPr w:rsidR="0076187C" w:rsidSect="0042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A16"/>
    <w:multiLevelType w:val="hybridMultilevel"/>
    <w:tmpl w:val="032E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BAF"/>
    <w:rsid w:val="001114A3"/>
    <w:rsid w:val="00424C19"/>
    <w:rsid w:val="00521341"/>
    <w:rsid w:val="0076187C"/>
    <w:rsid w:val="00CF0D74"/>
    <w:rsid w:val="00E8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моя</dc:creator>
  <cp:keywords/>
  <dc:description/>
  <cp:lastModifiedBy>Катюша</cp:lastModifiedBy>
  <cp:revision>4</cp:revision>
  <dcterms:created xsi:type="dcterms:W3CDTF">2015-09-23T20:35:00Z</dcterms:created>
  <dcterms:modified xsi:type="dcterms:W3CDTF">2015-09-30T20:47:00Z</dcterms:modified>
</cp:coreProperties>
</file>