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35" w:rsidRPr="00285735" w:rsidRDefault="00285735" w:rsidP="00285735">
      <w:pPr>
        <w:pStyle w:val="a3"/>
        <w:spacing w:before="58" w:beforeAutospacing="0" w:after="58" w:afterAutospacing="0"/>
        <w:ind w:firstLine="184"/>
        <w:jc w:val="center"/>
        <w:rPr>
          <w:b/>
          <w:color w:val="464646"/>
          <w:sz w:val="32"/>
          <w:szCs w:val="32"/>
        </w:rPr>
      </w:pPr>
      <w:r w:rsidRPr="00285735">
        <w:rPr>
          <w:b/>
          <w:color w:val="464646"/>
          <w:sz w:val="32"/>
          <w:szCs w:val="32"/>
        </w:rPr>
        <w:t>Консультация для родителей:</w:t>
      </w:r>
    </w:p>
    <w:p w:rsidR="00285735" w:rsidRPr="00285735" w:rsidRDefault="00285735" w:rsidP="00285735">
      <w:pPr>
        <w:pStyle w:val="a3"/>
        <w:spacing w:before="58" w:beforeAutospacing="0" w:after="58" w:afterAutospacing="0"/>
        <w:ind w:firstLine="184"/>
        <w:jc w:val="center"/>
        <w:rPr>
          <w:b/>
          <w:color w:val="464646"/>
          <w:sz w:val="32"/>
          <w:szCs w:val="32"/>
        </w:rPr>
      </w:pPr>
      <w:r w:rsidRPr="00285735">
        <w:rPr>
          <w:b/>
          <w:color w:val="464646"/>
          <w:sz w:val="32"/>
          <w:szCs w:val="32"/>
        </w:rPr>
        <w:t>«Как победить застенчивость?»</w:t>
      </w:r>
    </w:p>
    <w:p w:rsidR="00D34AED" w:rsidRPr="00285735" w:rsidRDefault="00D34AED" w:rsidP="00285735">
      <w:pPr>
        <w:pStyle w:val="a3"/>
        <w:spacing w:before="0" w:beforeAutospacing="0" w:after="0" w:afterAutospacing="0" w:line="360" w:lineRule="auto"/>
        <w:ind w:firstLine="181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  <w:u w:val="single"/>
        </w:rPr>
        <w:t>Цель:</w:t>
      </w:r>
      <w:r w:rsidRPr="00285735">
        <w:rPr>
          <w:color w:val="464646"/>
          <w:sz w:val="28"/>
          <w:szCs w:val="28"/>
        </w:rPr>
        <w:t> расширить представления родителей о способах и методах преодоления застенчивости.</w:t>
      </w:r>
    </w:p>
    <w:p w:rsidR="00D34AED" w:rsidRPr="00285735" w:rsidRDefault="00D34AED" w:rsidP="00285735">
      <w:pPr>
        <w:pStyle w:val="a3"/>
        <w:spacing w:before="0" w:beforeAutospacing="0" w:after="0" w:afterAutospacing="0" w:line="360" w:lineRule="auto"/>
        <w:ind w:firstLine="181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</w:rPr>
        <w:t>Можно ли ребенку справиться с застенчивостью и как это сделать?</w:t>
      </w:r>
    </w:p>
    <w:p w:rsidR="00D34AED" w:rsidRPr="00285735" w:rsidRDefault="00D34AED" w:rsidP="00285735">
      <w:pPr>
        <w:pStyle w:val="a3"/>
        <w:spacing w:before="0" w:beforeAutospacing="0" w:after="0" w:afterAutospacing="0" w:line="360" w:lineRule="auto"/>
        <w:ind w:firstLine="181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D34AED" w:rsidRPr="00285735" w:rsidRDefault="00D34AED" w:rsidP="00285735">
      <w:pPr>
        <w:pStyle w:val="a3"/>
        <w:spacing w:before="0" w:beforeAutospacing="0" w:after="0" w:afterAutospacing="0" w:line="360" w:lineRule="auto"/>
        <w:ind w:firstLine="181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  <w:u w:val="single"/>
        </w:rPr>
        <w:t>Следующая задача</w:t>
      </w:r>
      <w:r w:rsidRPr="00285735">
        <w:rPr>
          <w:color w:val="464646"/>
          <w:sz w:val="28"/>
          <w:szCs w:val="28"/>
          <w:lang w:val="en-US"/>
        </w:rPr>
        <w:t> </w:t>
      </w:r>
      <w:r w:rsidRPr="00285735">
        <w:rPr>
          <w:color w:val="464646"/>
          <w:sz w:val="28"/>
          <w:szCs w:val="28"/>
        </w:rPr>
        <w:t>-</w:t>
      </w:r>
      <w:r w:rsidRPr="00285735">
        <w:rPr>
          <w:color w:val="464646"/>
          <w:sz w:val="28"/>
          <w:szCs w:val="28"/>
          <w:lang w:val="en-US"/>
        </w:rPr>
        <w:t> </w:t>
      </w:r>
      <w:r w:rsidRPr="00285735">
        <w:rPr>
          <w:color w:val="464646"/>
          <w:sz w:val="28"/>
          <w:szCs w:val="28"/>
        </w:rPr>
        <w:t xml:space="preserve"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</w:t>
      </w:r>
      <w:r w:rsidRPr="00285735">
        <w:rPr>
          <w:color w:val="464646"/>
          <w:sz w:val="28"/>
          <w:szCs w:val="28"/>
        </w:rPr>
        <w:lastRenderedPageBreak/>
        <w:t>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285735">
        <w:rPr>
          <w:color w:val="464646"/>
          <w:sz w:val="28"/>
          <w:szCs w:val="28"/>
        </w:rPr>
        <w:t>Лего</w:t>
      </w:r>
      <w:proofErr w:type="spellEnd"/>
      <w:r w:rsidRPr="00285735">
        <w:rPr>
          <w:color w:val="464646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D34AED" w:rsidRPr="00285735" w:rsidRDefault="00D34AED" w:rsidP="00285735">
      <w:pPr>
        <w:pStyle w:val="a3"/>
        <w:spacing w:before="0" w:beforeAutospacing="0" w:after="0" w:afterAutospacing="0" w:line="360" w:lineRule="auto"/>
        <w:ind w:firstLine="181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D34AED" w:rsidRPr="00285735" w:rsidRDefault="00D34AED" w:rsidP="00285735">
      <w:pPr>
        <w:pStyle w:val="a3"/>
        <w:spacing w:before="0" w:beforeAutospacing="0" w:after="0" w:afterAutospacing="0" w:line="360" w:lineRule="auto"/>
        <w:ind w:firstLine="181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D34AED" w:rsidRPr="00285735" w:rsidRDefault="00D34AED" w:rsidP="00285735">
      <w:pPr>
        <w:pStyle w:val="a3"/>
        <w:spacing w:before="0" w:beforeAutospacing="0" w:after="0" w:afterAutospacing="0" w:line="360" w:lineRule="auto"/>
        <w:ind w:firstLine="181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</w:rPr>
        <w:t>Раскрепощению эмоциональной сферы. Лучшему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:rsidR="00D34AED" w:rsidRPr="00285735" w:rsidRDefault="00D34AED" w:rsidP="00285735">
      <w:pPr>
        <w:pStyle w:val="a3"/>
        <w:spacing w:before="0" w:beforeAutospacing="0" w:after="0" w:afterAutospacing="0" w:line="360" w:lineRule="auto"/>
        <w:ind w:firstLine="181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</w:rPr>
        <w:t xml:space="preserve"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</w:t>
      </w:r>
      <w:r w:rsidRPr="00285735">
        <w:rPr>
          <w:color w:val="464646"/>
          <w:sz w:val="28"/>
          <w:szCs w:val="28"/>
        </w:rPr>
        <w:lastRenderedPageBreak/>
        <w:t>ребенке, приписывая ему свои переживания, они становятся открытыми для разговора о себе.</w:t>
      </w:r>
    </w:p>
    <w:p w:rsidR="00D34AED" w:rsidRDefault="00D34AED" w:rsidP="00285735">
      <w:pPr>
        <w:pStyle w:val="a3"/>
        <w:spacing w:before="0" w:beforeAutospacing="0" w:after="0" w:afterAutospacing="0" w:line="360" w:lineRule="auto"/>
        <w:ind w:firstLine="181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285735">
        <w:rPr>
          <w:color w:val="464646"/>
          <w:sz w:val="28"/>
          <w:szCs w:val="28"/>
        </w:rPr>
        <w:t>со</w:t>
      </w:r>
      <w:proofErr w:type="gramEnd"/>
      <w:r w:rsidRPr="00285735">
        <w:rPr>
          <w:color w:val="464646"/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6B154D" w:rsidRPr="00285735" w:rsidRDefault="006B154D" w:rsidP="006B154D">
      <w:pPr>
        <w:pStyle w:val="a3"/>
        <w:spacing w:before="0" w:beforeAutospacing="0" w:after="0" w:afterAutospacing="0" w:line="360" w:lineRule="auto"/>
        <w:ind w:firstLine="181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Консультацию подготовила воспитатель Бычкова Т.К.</w:t>
      </w:r>
    </w:p>
    <w:p w:rsidR="00285735" w:rsidRDefault="00285735" w:rsidP="00285735">
      <w:pPr>
        <w:pStyle w:val="stx"/>
        <w:spacing w:before="0" w:beforeAutospacing="0" w:after="0" w:afterAutospacing="0"/>
        <w:ind w:left="583" w:right="583"/>
        <w:jc w:val="both"/>
        <w:rPr>
          <w:color w:val="464646"/>
          <w:sz w:val="28"/>
          <w:szCs w:val="28"/>
        </w:rPr>
      </w:pPr>
    </w:p>
    <w:p w:rsidR="00D34AED" w:rsidRPr="00285735" w:rsidRDefault="00D34AED" w:rsidP="00285735">
      <w:pPr>
        <w:pStyle w:val="stx"/>
        <w:spacing w:before="0" w:beforeAutospacing="0" w:after="0" w:afterAutospacing="0"/>
        <w:ind w:left="583" w:right="583"/>
        <w:jc w:val="both"/>
        <w:rPr>
          <w:color w:val="464646"/>
          <w:sz w:val="28"/>
          <w:szCs w:val="28"/>
        </w:rPr>
      </w:pPr>
      <w:r w:rsidRPr="00285735">
        <w:rPr>
          <w:color w:val="464646"/>
          <w:sz w:val="28"/>
          <w:szCs w:val="28"/>
        </w:rPr>
        <w:t xml:space="preserve">Литература: Ю. Б. </w:t>
      </w:r>
      <w:proofErr w:type="spellStart"/>
      <w:r w:rsidRPr="00285735">
        <w:rPr>
          <w:color w:val="464646"/>
          <w:sz w:val="28"/>
          <w:szCs w:val="28"/>
        </w:rPr>
        <w:t>Гиппенрейтер</w:t>
      </w:r>
      <w:proofErr w:type="spellEnd"/>
      <w:r w:rsidRPr="00285735">
        <w:rPr>
          <w:color w:val="464646"/>
          <w:sz w:val="28"/>
          <w:szCs w:val="28"/>
        </w:rPr>
        <w:t xml:space="preserve"> «Общаться с ребенком. Как?», М: </w:t>
      </w:r>
      <w:proofErr w:type="spellStart"/>
      <w:r w:rsidRPr="00285735">
        <w:rPr>
          <w:color w:val="464646"/>
          <w:sz w:val="28"/>
          <w:szCs w:val="28"/>
        </w:rPr>
        <w:t>ЧеРо</w:t>
      </w:r>
      <w:proofErr w:type="spellEnd"/>
      <w:r w:rsidRPr="00285735">
        <w:rPr>
          <w:color w:val="464646"/>
          <w:sz w:val="28"/>
          <w:szCs w:val="28"/>
        </w:rPr>
        <w:t>, 2002г.</w:t>
      </w:r>
    </w:p>
    <w:p w:rsidR="005B5254" w:rsidRDefault="005B5254">
      <w:bookmarkStart w:id="0" w:name="_GoBack"/>
      <w:bookmarkEnd w:id="0"/>
    </w:p>
    <w:sectPr w:rsidR="005B5254" w:rsidSect="0093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55"/>
    <w:rsid w:val="000D5B55"/>
    <w:rsid w:val="00285735"/>
    <w:rsid w:val="005B5254"/>
    <w:rsid w:val="006B154D"/>
    <w:rsid w:val="0093775E"/>
    <w:rsid w:val="00D3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3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3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Бекушев</dc:creator>
  <cp:lastModifiedBy>user</cp:lastModifiedBy>
  <cp:revision>5</cp:revision>
  <dcterms:created xsi:type="dcterms:W3CDTF">2017-12-07T20:25:00Z</dcterms:created>
  <dcterms:modified xsi:type="dcterms:W3CDTF">2017-12-11T08:28:00Z</dcterms:modified>
</cp:coreProperties>
</file>