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F9" w:rsidRPr="00797DF9" w:rsidRDefault="00797DF9" w:rsidP="00797DF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797DF9" w:rsidRDefault="00797DF9" w:rsidP="00797DF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7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"Игры и упражнения н</w:t>
      </w:r>
      <w:r w:rsidR="00B87C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развитие мелкой моторики рук"</w:t>
      </w:r>
    </w:p>
    <w:p w:rsidR="00B87C06" w:rsidRDefault="00B87C06" w:rsidP="00B87C06">
      <w:pPr>
        <w:pStyle w:val="c4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 xml:space="preserve">        </w:t>
      </w:r>
      <w:r w:rsidRPr="00B24AD4">
        <w:rPr>
          <w:rStyle w:val="c3"/>
          <w:b/>
          <w:sz w:val="32"/>
          <w:szCs w:val="32"/>
        </w:rPr>
        <w:t>подготовил учитель- дефектолог</w:t>
      </w:r>
      <w:r>
        <w:rPr>
          <w:rStyle w:val="c3"/>
          <w:b/>
          <w:sz w:val="32"/>
          <w:szCs w:val="32"/>
        </w:rPr>
        <w:t>:</w:t>
      </w:r>
      <w:r w:rsidRPr="00B24AD4">
        <w:rPr>
          <w:rStyle w:val="c3"/>
          <w:b/>
          <w:sz w:val="32"/>
          <w:szCs w:val="32"/>
        </w:rPr>
        <w:t xml:space="preserve"> </w:t>
      </w:r>
    </w:p>
    <w:p w:rsidR="00B87C06" w:rsidRPr="00797DF9" w:rsidRDefault="00B87C06" w:rsidP="00B87C06">
      <w:pPr>
        <w:pStyle w:val="c4"/>
        <w:rPr>
          <w:b/>
          <w:sz w:val="40"/>
          <w:szCs w:val="40"/>
        </w:rPr>
      </w:pPr>
      <w:r>
        <w:rPr>
          <w:rStyle w:val="c3"/>
          <w:b/>
          <w:sz w:val="32"/>
          <w:szCs w:val="32"/>
        </w:rPr>
        <w:t xml:space="preserve">        </w:t>
      </w:r>
      <w:r w:rsidRPr="00B24AD4">
        <w:rPr>
          <w:rStyle w:val="c3"/>
          <w:b/>
          <w:sz w:val="32"/>
          <w:szCs w:val="32"/>
        </w:rPr>
        <w:t xml:space="preserve">Кирсанова </w:t>
      </w:r>
      <w:proofErr w:type="gramStart"/>
      <w:r w:rsidRPr="00B24AD4">
        <w:rPr>
          <w:rStyle w:val="c3"/>
          <w:b/>
          <w:sz w:val="32"/>
          <w:szCs w:val="32"/>
        </w:rPr>
        <w:t xml:space="preserve">Ольга </w:t>
      </w:r>
      <w:r>
        <w:rPr>
          <w:rStyle w:val="c3"/>
          <w:b/>
          <w:sz w:val="32"/>
          <w:szCs w:val="32"/>
        </w:rPr>
        <w:t xml:space="preserve"> </w:t>
      </w:r>
      <w:r w:rsidRPr="00B24AD4">
        <w:rPr>
          <w:rStyle w:val="c3"/>
          <w:b/>
          <w:sz w:val="32"/>
          <w:szCs w:val="32"/>
        </w:rPr>
        <w:t>Александровна</w:t>
      </w:r>
      <w:proofErr w:type="gramEnd"/>
    </w:p>
    <w:p w:rsidR="00797DF9" w:rsidRPr="00797DF9" w:rsidRDefault="00797DF9" w:rsidP="00797DF9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DF9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Истоки способностей и дарований детей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7DF9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находятся на кончиках пальцев </w:t>
      </w:r>
    </w:p>
    <w:p w:rsidR="00797DF9" w:rsidRPr="00B87C06" w:rsidRDefault="00797DF9" w:rsidP="00B87C06">
      <w:pPr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7DF9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Сухомлинский.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 xml:space="preserve">Необходимость развития активных движений пальцев рук получила научное обоснование. Ученые, занимающиеся изучением деятельности детского мозга, психики детей отмечают большое стимулирующее значение функции руки. Сотрудники Института физиологии детей и подростков АНН установили, что уровень развития речи находится в прямой зависимости от степени </w:t>
      </w:r>
      <w:proofErr w:type="spellStart"/>
      <w:r w:rsidRPr="00797DF9">
        <w:rPr>
          <w:rStyle w:val="c0"/>
          <w:sz w:val="28"/>
          <w:szCs w:val="28"/>
        </w:rPr>
        <w:t>сформированности</w:t>
      </w:r>
      <w:proofErr w:type="spellEnd"/>
      <w:r w:rsidRPr="00797DF9">
        <w:rPr>
          <w:rStyle w:val="c0"/>
          <w:sz w:val="28"/>
          <w:szCs w:val="28"/>
        </w:rPr>
        <w:t xml:space="preserve"> тонких движений пальцев рук.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>У большинства детей пальцы малоподвижны, движения их отличаются неточностью или несогласованностью. Многие пятилетние дети держат ложку в кулаке, с трудом правильно берут кисточку, карандаш, ножницы, иногда не могут расстегнуть и застегнуть пуговицы, зашнуровать ботинки. Именно к 6 - 7 годам в основном заканчивается созревание соответствующих зон головного мозга, развитие мелких мышц кисти.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>Понятие </w:t>
      </w:r>
      <w:r w:rsidRPr="00797DF9">
        <w:rPr>
          <w:rStyle w:val="c2"/>
          <w:sz w:val="28"/>
          <w:szCs w:val="28"/>
        </w:rPr>
        <w:t>«мелкая моторика»</w:t>
      </w:r>
      <w:r w:rsidRPr="00797DF9">
        <w:rPr>
          <w:rStyle w:val="c0"/>
          <w:sz w:val="28"/>
          <w:szCs w:val="28"/>
        </w:rPr>
        <w:t> означает движение рук в буквальном переводе. Им обозначается двигательная система руки, обеспечивающая умение делать точные</w:t>
      </w:r>
      <w:r w:rsidR="00B87C06">
        <w:rPr>
          <w:rStyle w:val="c0"/>
          <w:sz w:val="28"/>
          <w:szCs w:val="28"/>
        </w:rPr>
        <w:t xml:space="preserve"> </w:t>
      </w:r>
      <w:r w:rsidRPr="00797DF9">
        <w:rPr>
          <w:rStyle w:val="c0"/>
          <w:sz w:val="28"/>
          <w:szCs w:val="28"/>
        </w:rPr>
        <w:t>мелкие движения. Показателями развития моторики рук являются: владение навыками зрительно-моторной координации, уровень произвольности движений,</w:t>
      </w:r>
      <w:r w:rsidR="00B87C06">
        <w:rPr>
          <w:rStyle w:val="c0"/>
          <w:sz w:val="28"/>
          <w:szCs w:val="28"/>
        </w:rPr>
        <w:t xml:space="preserve"> </w:t>
      </w:r>
      <w:r w:rsidRPr="00797DF9">
        <w:rPr>
          <w:rStyle w:val="c0"/>
          <w:sz w:val="28"/>
          <w:szCs w:val="28"/>
        </w:rPr>
        <w:t>развитие двигательных </w:t>
      </w:r>
      <w:r w:rsidRPr="00797DF9">
        <w:rPr>
          <w:rStyle w:val="c3"/>
          <w:sz w:val="28"/>
          <w:szCs w:val="28"/>
        </w:rPr>
        <w:t>качеств</w:t>
      </w:r>
      <w:r w:rsidRPr="00797DF9">
        <w:rPr>
          <w:rStyle w:val="c0"/>
          <w:sz w:val="28"/>
          <w:szCs w:val="28"/>
        </w:rPr>
        <w:t>: точности, силы, ловкости, плавности; и т. д., координация движений обоих рук.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 xml:space="preserve">Наиболее характерными нарушениями зрения в детском возрасте являются </w:t>
      </w:r>
      <w:proofErr w:type="spellStart"/>
      <w:r w:rsidRPr="00797DF9">
        <w:rPr>
          <w:rStyle w:val="c0"/>
          <w:sz w:val="28"/>
          <w:szCs w:val="28"/>
        </w:rPr>
        <w:t>амблиопия</w:t>
      </w:r>
      <w:proofErr w:type="spellEnd"/>
      <w:r w:rsidRPr="00797DF9">
        <w:rPr>
          <w:rStyle w:val="c0"/>
          <w:sz w:val="28"/>
          <w:szCs w:val="28"/>
        </w:rPr>
        <w:t xml:space="preserve">, косоглазие, астигматизм, </w:t>
      </w:r>
      <w:proofErr w:type="gramStart"/>
      <w:r w:rsidRPr="00797DF9">
        <w:rPr>
          <w:rStyle w:val="c0"/>
          <w:sz w:val="28"/>
          <w:szCs w:val="28"/>
        </w:rPr>
        <w:t>близорукость  </w:t>
      </w:r>
      <w:r w:rsidRPr="00797DF9">
        <w:rPr>
          <w:rStyle w:val="c2"/>
          <w:sz w:val="28"/>
          <w:szCs w:val="28"/>
        </w:rPr>
        <w:t>(</w:t>
      </w:r>
      <w:proofErr w:type="gramEnd"/>
      <w:r w:rsidRPr="00797DF9">
        <w:rPr>
          <w:rStyle w:val="c2"/>
          <w:sz w:val="28"/>
          <w:szCs w:val="28"/>
        </w:rPr>
        <w:t>миопия )</w:t>
      </w:r>
      <w:r w:rsidRPr="00797DF9">
        <w:rPr>
          <w:rStyle w:val="c0"/>
          <w:sz w:val="28"/>
          <w:szCs w:val="28"/>
        </w:rPr>
        <w:t> и дальнозоркость</w:t>
      </w:r>
      <w:r w:rsidRPr="00797DF9">
        <w:rPr>
          <w:rStyle w:val="c2"/>
          <w:sz w:val="28"/>
          <w:szCs w:val="28"/>
        </w:rPr>
        <w:t>(гиперметропия)</w:t>
      </w:r>
      <w:r w:rsidRPr="00797DF9">
        <w:rPr>
          <w:rStyle w:val="c0"/>
          <w:sz w:val="28"/>
          <w:szCs w:val="28"/>
        </w:rPr>
        <w:t>. При нарушениях зрения у детей наблюдаются отклонения в физическом развитии, снижается двигательная активность, дети испытывают трудности в координации рук и глаз, мелких координированных движений кисти и пальцев, наблюдается задержка развития тактильной чувствительности и моторики рук. Нарушения зрения влияют на деятельность ребенка. Дети испытывают затруднения, связанные с темпом и качеством выполнения задания. У детей может быть низкий уровень развития зрительно- моторной координации, лежащей в овладении практическими навыками и навыками письма и чтения.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lastRenderedPageBreak/>
        <w:t xml:space="preserve">Многие дети с нарушенным </w:t>
      </w:r>
      <w:proofErr w:type="gramStart"/>
      <w:r w:rsidRPr="00797DF9">
        <w:rPr>
          <w:rStyle w:val="c0"/>
          <w:sz w:val="28"/>
          <w:szCs w:val="28"/>
        </w:rPr>
        <w:t>зрением  имеют</w:t>
      </w:r>
      <w:proofErr w:type="gramEnd"/>
      <w:r w:rsidRPr="00797DF9">
        <w:rPr>
          <w:rStyle w:val="c0"/>
          <w:sz w:val="28"/>
          <w:szCs w:val="28"/>
        </w:rPr>
        <w:t xml:space="preserve"> низкий уровень развития осязательной чувствительности и моторики пальцев и кистей рук.  Происходит это потому, что дети с частичной потерей зрения полностью полагаются на визуальную ориентировку и не осознают роли осязания как средства замещения недостаточности зрительной информации. Из-за отсутствия или резкого снижения зрения дети не могут спонтанно по подражанию окружающим овладеть различными предметно-практическими действиями, как это происходит у нормально видящих детей. Вследствие малой активности мышцы</w:t>
      </w:r>
      <w:r w:rsidR="00B87C06">
        <w:rPr>
          <w:rStyle w:val="c0"/>
          <w:sz w:val="28"/>
          <w:szCs w:val="28"/>
        </w:rPr>
        <w:t xml:space="preserve"> рук детей с нарушенным зрением</w:t>
      </w:r>
      <w:r w:rsidRPr="00797DF9">
        <w:rPr>
          <w:rStyle w:val="c0"/>
          <w:sz w:val="28"/>
          <w:szCs w:val="28"/>
        </w:rPr>
        <w:t> оказываются вялыми или слишком напряжены. Все это сдерживает развитие тактильной чувствительности и моторики рук и отрицательно сказывается на развитие предметно-практической деятельности.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>Поэтому дети с нарушениями зрения нуждаются в развитии мелкой моторики, т.к. хорошо развитые движения и тактильная чувствительность пальцев в значительной степени компенсирует недостаточность зрения.</w:t>
      </w:r>
    </w:p>
    <w:p w:rsidR="00797DF9" w:rsidRPr="00797DF9" w:rsidRDefault="00797DF9" w:rsidP="00161FB7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>Целью коррекционных занятий по развитию мелкой моторики является формирование у детей с нарушением зрения умений и навыков осязательного восприятия предметов и явлений окружающего мира. Овладение приемами осязательного восприятия объектов и умение выполнять практические действия при участии тактильно-двигательного анализатора дают детям с нарушением зрения возможность наиболее точно представлять предметы и пространство, что позволяет им быть более активными, любознательными в процессе игры и обучения.</w:t>
      </w:r>
    </w:p>
    <w:p w:rsidR="00797DF9" w:rsidRPr="00797DF9" w:rsidRDefault="00161FB7" w:rsidP="00161FB7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7DF9" w:rsidRPr="00797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пути развития и совершенствования мелкой моторики.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1.Пассивная гимнастика (массаж и самомассаж)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Простейший метод – массаж (поглаживание пальцев рук в направлении от кончиков пальцев к запястью). Поглаживание проводят медленно и плавно. Растирание выполняется концевыми фалангами нескольких пальцев. Вибрация заключается в нанесении следующих один за другим ударов кончиками полусогнутых пальцев. Массаж и самомассаж с использованием специального мячика с шипами необходимо выполнять движениями по спирали от центра ладони к кончикам пальцев. Массажный мячик должен быть твердым, тогда воздействие будет максимальным. В комплексе по развитию и совершенствовани</w:t>
      </w:r>
      <w:r w:rsidR="0016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«тонких» движений пальцев рук </w:t>
      </w: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самомассаж с «ребристым» карандашом (ручкой) и катушкой из-под ниток.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CDA363" wp14:editId="78B33BFD">
            <wp:extent cx="4581525" cy="2381250"/>
            <wp:effectExtent l="0" t="0" r="9525" b="0"/>
            <wp:docPr id="4" name="Рисунок 4" descr="hello_html_3fb2a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fb2a9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Активная гимнастика</w:t>
      </w: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для развития мелкой моторики рук ребенка, развития тактильной чувствительности, осязания, подвижности пальчиков). Это всем известные конструкторы, шнуровки, </w:t>
      </w:r>
      <w:proofErr w:type="spellStart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разноцветные прищепки, мозаика, бусины, пуговицы, спички, счетные палочки. 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Игры-шнуровки развивают тактильную чувствительность, сенсомоторную координацию, мелкую моторику рук, пространственное ориентирование, осязание у ребенка, способствуют пониманию понятий «вверху», «внизу», «справа», «слева», формируют навыки шнуровки развивают творческие способности. В играх со шнурованием так же развивается глазомер, внимание, происходит укрепление пальцев и всей кисти руки, что, в свою очередь, влияет на формирование и становление речи. Развитию мелкой моторики способствуют занятия с играми, в которых</w:t>
      </w:r>
      <w:r w:rsidR="0016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мелкие детали, например «</w:t>
      </w: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мозаика, конструкторы «</w:t>
      </w:r>
      <w:proofErr w:type="spellStart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манипуляция с мелкими </w:t>
      </w:r>
      <w:proofErr w:type="gramStart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 .</w:t>
      </w:r>
      <w:proofErr w:type="gramEnd"/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1CC47" wp14:editId="3CC58BEB">
            <wp:extent cx="2466975" cy="1524000"/>
            <wp:effectExtent l="0" t="0" r="9525" b="0"/>
            <wp:docPr id="5" name="Рисунок 5" descr="hello_html_m3409d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409d6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6AC4A" wp14:editId="16AC014D">
            <wp:extent cx="3067050" cy="1762125"/>
            <wp:effectExtent l="0" t="0" r="0" b="9525"/>
            <wp:docPr id="6" name="Рисунок 6" descr="hello_html_m6d157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d15786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0C6D52" wp14:editId="4ED015CD">
            <wp:extent cx="2286000" cy="2286000"/>
            <wp:effectExtent l="0" t="0" r="0" b="0"/>
            <wp:docPr id="7" name="Рисунок 7" descr="hello_html_m4aba1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aba17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AC5D9" wp14:editId="6DA5E15E">
            <wp:extent cx="2200275" cy="2124075"/>
            <wp:effectExtent l="0" t="0" r="9525" b="9525"/>
            <wp:docPr id="8" name="Рисунок 8" descr="hello_html_66a84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6a84b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3.Пальчиковая гимнастика.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давно заметили, что движение рук и пальцев, сопровождаемые короткими стихами, благотворно действуют на развитие детей. </w:t>
      </w: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Пальчиковая гимнастика играет немалую роль в общем развитии ребёнка. Это, прежде всего развитие речи, артикуляционного аппарата, внимания, памяти. Вместе с тем, это тренировка и укрепление мелких мышц и кисти руки, которое способствует более легкому освоению приёмов рисования, письма, игр на музыкальных инструментах и т.д. Выполняя упражнения для пальчиков, дети разучивают и запоминают забавные стихи, прибаутки, учатся рассказывать их выразительно, эмоционально, развивается чувство ритма, формируется понятие </w:t>
      </w:r>
      <w:proofErr w:type="spellStart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интонационной выразительности, умение владеть своим голосом. Упражнение всегда носит игровой характер. Овладев упражнениями пальчиковой гимнастики, ребенок сможет «рассказать» руками целые истории.</w:t>
      </w:r>
    </w:p>
    <w:p w:rsidR="00797DF9" w:rsidRPr="00797DF9" w:rsidRDefault="00797DF9" w:rsidP="00161FB7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4CE66" wp14:editId="05E22063">
            <wp:extent cx="3562350" cy="2667000"/>
            <wp:effectExtent l="0" t="0" r="0" b="0"/>
            <wp:docPr id="9" name="Рисунок 9" descr="hello_html_m5b5a6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b5a6d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161FB7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</w:t>
      </w:r>
      <w:r w:rsidR="00797DF9"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Су-</w:t>
      </w:r>
      <w:proofErr w:type="spellStart"/>
      <w:r w:rsidR="00797DF9"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джок</w:t>
      </w:r>
      <w:proofErr w:type="spellEnd"/>
      <w:r w:rsidR="00797DF9"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-терапия - это последнее мировое достижение восточной медицины.</w:t>
      </w:r>
      <w:r w:rsidR="00797DF9"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«Су» </w:t>
      </w:r>
      <w:proofErr w:type="spellStart"/>
      <w:r w:rsidR="00797DF9"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по-корейски-направлена</w:t>
      </w:r>
      <w:proofErr w:type="spellEnd"/>
      <w:r w:rsidR="00797DF9"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стимуляцию высокоактивных точек соответствия всем органам и системам, расположенных на кистях рук и стопах.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 Использование такого вида массажа способствует повышению физической и умственной работоспособностью детей.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B0F9E" wp14:editId="77F0D393">
            <wp:extent cx="2085975" cy="1371600"/>
            <wp:effectExtent l="0" t="0" r="9525" b="0"/>
            <wp:docPr id="11" name="Рисунок 11" descr="hello_html_1035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03557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161FB7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97DF9" w:rsidRPr="0079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.Графические упражнения, рисование пальцами и ладошкой, оригами.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место в развитии графическом моторики занимает штриховка, обведение по трафарету фигур или предметов с использованием простого и цветного карандаша. Оригами – искусство складывания фигур из бумаги.</w:t>
      </w:r>
    </w:p>
    <w:p w:rsidR="00797DF9" w:rsidRPr="00797DF9" w:rsidRDefault="00797DF9" w:rsidP="00797DF9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2EFAC" wp14:editId="6E408E9C">
            <wp:extent cx="2124075" cy="2124075"/>
            <wp:effectExtent l="0" t="0" r="9525" b="9525"/>
            <wp:docPr id="12" name="Рисунок 12" descr="hello_html_m1a6e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a6e8e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17A10" wp14:editId="40FD2E4F">
            <wp:extent cx="3771900" cy="2600325"/>
            <wp:effectExtent l="0" t="0" r="0" b="9525"/>
            <wp:docPr id="13" name="Рисунок 13" descr="hello_html_5b9d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b9dd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>Нарушения зрения влияют на деятельность ребенка. Дети испытывают затруднения, связанные с темпом и качеством выполнения задания. У детей может быть низкий уровень развития зрительно- моторной координации, лежащей в овладении практическими навыками и навыками письма и чтения.</w:t>
      </w:r>
    </w:p>
    <w:p w:rsidR="00797DF9" w:rsidRPr="00797DF9" w:rsidRDefault="00797DF9" w:rsidP="00797DF9">
      <w:pPr>
        <w:pStyle w:val="c1"/>
        <w:rPr>
          <w:sz w:val="28"/>
          <w:szCs w:val="28"/>
        </w:rPr>
      </w:pPr>
      <w:r w:rsidRPr="00797DF9">
        <w:rPr>
          <w:rStyle w:val="c0"/>
          <w:sz w:val="28"/>
          <w:szCs w:val="28"/>
        </w:rPr>
        <w:t xml:space="preserve">Поэтому дети с нарушениями зрения нуждаются в коррекционной работе по развитию мелкой моторики, так как хорошо развитые движения и тактильная </w:t>
      </w:r>
      <w:r w:rsidRPr="00797DF9">
        <w:rPr>
          <w:rStyle w:val="c0"/>
          <w:sz w:val="28"/>
          <w:szCs w:val="28"/>
        </w:rPr>
        <w:lastRenderedPageBreak/>
        <w:t>чувствительность пальцев в значительной степени компенсирует недостаточность зрения.</w:t>
      </w:r>
    </w:p>
    <w:p w:rsidR="00161FB7" w:rsidRPr="00797DF9" w:rsidRDefault="00161FB7" w:rsidP="00161FB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– это не только стимул для развития речи и мелкой моторики ребенка, но и один из вариантов общения с близкими ему людьми. Через прикосновения, речевое и эмоциональное воздействие в форме пальчиковой игры мы можем помочь ребенку активно развиваться, укрепить мышцы, развить речь, эмоциональную сферу и интеллектуальные способности, а также наладить более тесный контакт с окружающим миром.</w:t>
      </w:r>
    </w:p>
    <w:p w:rsidR="00161FB7" w:rsidRPr="00797DF9" w:rsidRDefault="00161FB7" w:rsidP="00161FB7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FB7" w:rsidRDefault="00161FB7">
      <w:pPr>
        <w:rPr>
          <w:rFonts w:ascii="Times New Roman" w:hAnsi="Times New Roman" w:cs="Times New Roman"/>
          <w:sz w:val="28"/>
          <w:szCs w:val="28"/>
        </w:rPr>
      </w:pPr>
    </w:p>
    <w:p w:rsidR="00B87C06" w:rsidRPr="00785BE4" w:rsidRDefault="00B87C06" w:rsidP="00B87C06">
      <w:pPr>
        <w:ind w:left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bookmarkStart w:id="0" w:name="_GoBack"/>
      <w:bookmarkEnd w:id="0"/>
      <w:r w:rsidRPr="00785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Используемая литература </w:t>
      </w:r>
    </w:p>
    <w:p w:rsidR="00B87C06" w:rsidRPr="000A5C97" w:rsidRDefault="00B87C06" w:rsidP="00B87C06">
      <w:pPr>
        <w:pStyle w:val="a3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5C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Плаксина Л.И. Развитие зрительного восприятия у детей с нарушениями </w:t>
      </w:r>
      <w:proofErr w:type="gramStart"/>
      <w:r w:rsidRPr="000A5C97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рения.-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Калуга, "Адель", 1998. </w:t>
      </w:r>
    </w:p>
    <w:p w:rsidR="00B87C06" w:rsidRPr="000A5C97" w:rsidRDefault="00B87C06" w:rsidP="00B87C06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A5C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Плаксина Л.И., Григорян Л.А. Содержание медико-педагогической помощи в дошкольном учреждении для детей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нарушением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зрения.-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1998. </w:t>
      </w:r>
    </w:p>
    <w:p w:rsidR="00161FB7" w:rsidRPr="00797DF9" w:rsidRDefault="00161FB7">
      <w:pPr>
        <w:rPr>
          <w:rFonts w:ascii="Times New Roman" w:hAnsi="Times New Roman" w:cs="Times New Roman"/>
          <w:sz w:val="28"/>
          <w:szCs w:val="28"/>
        </w:rPr>
      </w:pPr>
    </w:p>
    <w:sectPr w:rsidR="00161FB7" w:rsidRPr="0079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A45"/>
    <w:multiLevelType w:val="hybridMultilevel"/>
    <w:tmpl w:val="F858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F9"/>
    <w:rsid w:val="00161FB7"/>
    <w:rsid w:val="00797DF9"/>
    <w:rsid w:val="00B87C06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245C-1D77-4A31-9CE7-CB0453D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F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F9"/>
  </w:style>
  <w:style w:type="character" w:customStyle="1" w:styleId="c2">
    <w:name w:val="c2"/>
    <w:basedOn w:val="a0"/>
    <w:rsid w:val="00797DF9"/>
  </w:style>
  <w:style w:type="character" w:customStyle="1" w:styleId="c3">
    <w:name w:val="c3"/>
    <w:basedOn w:val="a0"/>
    <w:rsid w:val="00797DF9"/>
  </w:style>
  <w:style w:type="paragraph" w:customStyle="1" w:styleId="c4">
    <w:name w:val="c4"/>
    <w:basedOn w:val="a"/>
    <w:rsid w:val="00B87C0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2021-02-07T17:35:00Z</dcterms:created>
  <dcterms:modified xsi:type="dcterms:W3CDTF">2021-02-07T18:03:00Z</dcterms:modified>
</cp:coreProperties>
</file>